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2B0" w:rsidRPr="00945CC2" w:rsidRDefault="00945CC2">
      <w:pPr>
        <w:rPr>
          <w:rFonts w:ascii="Times New Roman" w:hAnsi="Times New Roman" w:cs="Times New Roman"/>
          <w:b/>
          <w:sz w:val="24"/>
          <w:szCs w:val="24"/>
        </w:rPr>
      </w:pPr>
      <w:r w:rsidRPr="00945CC2">
        <w:rPr>
          <w:rFonts w:ascii="Times New Roman" w:hAnsi="Times New Roman" w:cs="Times New Roman"/>
          <w:b/>
          <w:sz w:val="24"/>
          <w:szCs w:val="24"/>
        </w:rPr>
        <w:t>MALIM GHOZALI</w:t>
      </w:r>
    </w:p>
    <w:p w:rsidR="00945CC2" w:rsidRDefault="0006236A" w:rsidP="00362A1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Cerpenis dan novelis </w:t>
      </w:r>
      <w:r w:rsidR="005C04BE">
        <w:rPr>
          <w:rFonts w:ascii="Times New Roman" w:hAnsi="Times New Roman" w:cs="Times New Roman"/>
          <w:sz w:val="24"/>
          <w:szCs w:val="24"/>
        </w:rPr>
        <w:t xml:space="preserve">Malim Ghozali PK dilahirkan pada 4 Mac 1949 di Kampung Malim Nawaar, Perak. Malim menulis dalam semua genre sastera seperti novel, cerpen, puisi dan esei. Namun, kekuatan beliau nyata terserlah dalam genre novel dan cerpen. </w:t>
      </w:r>
    </w:p>
    <w:p w:rsidR="005C04BE" w:rsidRDefault="005C04BE" w:rsidP="00362A18">
      <w:pPr>
        <w:spacing w:after="0" w:line="240" w:lineRule="auto"/>
        <w:jc w:val="both"/>
        <w:rPr>
          <w:rFonts w:ascii="Times New Roman" w:hAnsi="Times New Roman" w:cs="Times New Roman"/>
          <w:noProof/>
          <w:sz w:val="24"/>
          <w:szCs w:val="24"/>
          <w:lang w:val="ms-MY"/>
        </w:rPr>
      </w:pPr>
      <w:r>
        <w:rPr>
          <w:rFonts w:ascii="Times New Roman" w:hAnsi="Times New Roman" w:cs="Times New Roman"/>
          <w:sz w:val="24"/>
          <w:szCs w:val="24"/>
        </w:rPr>
        <w:tab/>
      </w:r>
      <w:r>
        <w:rPr>
          <w:rFonts w:ascii="Times New Roman" w:hAnsi="Times New Roman" w:cs="Times New Roman"/>
          <w:noProof/>
          <w:sz w:val="24"/>
          <w:szCs w:val="24"/>
          <w:lang w:val="ms-MY"/>
        </w:rPr>
        <w:t>Mendapat p</w:t>
      </w:r>
      <w:r w:rsidRPr="005C04BE">
        <w:rPr>
          <w:rFonts w:ascii="Times New Roman" w:hAnsi="Times New Roman" w:cs="Times New Roman"/>
          <w:noProof/>
          <w:sz w:val="24"/>
          <w:szCs w:val="24"/>
          <w:lang w:val="ms-MY"/>
        </w:rPr>
        <w:t>endidikan awal di Sekolah Menengah Anderson, Ipoh, Perak sebelum melanjutkan pelajarannya ke peringkat ijazah Sarjana Muda Sastera (Kepujian Kelas II Atas) dalam bidang Pengajian Melayu, Antropologi Sosial dan Universiti Malaya pada tahun 1973. Beliau juga mempunyai Sijil Pentadbiran dan Pengurusan Tanah, Institut Tadbiran Awam Negara (1974) dan Diploma Lepasan Ijazah dalam bidang Pentadbiran Pelabuhan dan Perkapalan dari Universiti Wales, United Kingdom (1978).</w:t>
      </w:r>
    </w:p>
    <w:p w:rsidR="001A77F1" w:rsidRPr="001A77F1" w:rsidRDefault="005C04BE" w:rsidP="001A77F1">
      <w:pPr>
        <w:spacing w:after="0" w:line="240" w:lineRule="auto"/>
        <w:jc w:val="both"/>
        <w:rPr>
          <w:rFonts w:ascii="Times New Roman" w:hAnsi="Times New Roman" w:cs="Times New Roman"/>
          <w:noProof/>
          <w:sz w:val="24"/>
          <w:szCs w:val="24"/>
          <w:lang w:val="ms-MY"/>
        </w:rPr>
      </w:pPr>
      <w:r>
        <w:rPr>
          <w:rFonts w:ascii="Times New Roman" w:hAnsi="Times New Roman" w:cs="Times New Roman"/>
          <w:noProof/>
          <w:sz w:val="24"/>
          <w:szCs w:val="24"/>
          <w:lang w:val="ms-MY"/>
        </w:rPr>
        <w:tab/>
      </w:r>
      <w:r>
        <w:rPr>
          <w:rFonts w:ascii="Times New Roman" w:hAnsi="Times New Roman" w:cs="Times New Roman"/>
          <w:sz w:val="24"/>
          <w:szCs w:val="24"/>
        </w:rPr>
        <w:t>Malim</w:t>
      </w:r>
      <w:r w:rsidRPr="00CA436D">
        <w:rPr>
          <w:rFonts w:ascii="Times New Roman" w:hAnsi="Times New Roman" w:cs="Times New Roman"/>
          <w:sz w:val="24"/>
          <w:szCs w:val="24"/>
        </w:rPr>
        <w:t xml:space="preserve"> pernah mengikuti program Fellowship Penulisan Kreatif di Virginia Center For Creative Artistes, Virginia, Amerika Syarikat</w:t>
      </w:r>
      <w:r>
        <w:rPr>
          <w:rFonts w:ascii="Times New Roman" w:hAnsi="Times New Roman" w:cs="Times New Roman"/>
          <w:sz w:val="24"/>
          <w:szCs w:val="24"/>
        </w:rPr>
        <w:t xml:space="preserve"> (1989) </w:t>
      </w:r>
      <w:r w:rsidRPr="00CA436D">
        <w:rPr>
          <w:rFonts w:ascii="Times New Roman" w:hAnsi="Times New Roman" w:cs="Times New Roman"/>
          <w:sz w:val="24"/>
          <w:szCs w:val="24"/>
        </w:rPr>
        <w:t xml:space="preserve">dan hasilnya beliau berjaya menyiapkan novel pertamanya </w:t>
      </w:r>
      <w:r w:rsidRPr="00CA436D">
        <w:rPr>
          <w:rFonts w:ascii="Times New Roman" w:hAnsi="Times New Roman" w:cs="Times New Roman"/>
          <w:i/>
          <w:sz w:val="24"/>
          <w:szCs w:val="24"/>
        </w:rPr>
        <w:t>Janji Paramaribo</w:t>
      </w:r>
      <w:r>
        <w:rPr>
          <w:rFonts w:ascii="Times New Roman" w:hAnsi="Times New Roman" w:cs="Times New Roman"/>
          <w:sz w:val="24"/>
          <w:szCs w:val="24"/>
        </w:rPr>
        <w:t xml:space="preserve">. Malim juga pernah </w:t>
      </w:r>
      <w:r w:rsidRPr="00CA436D">
        <w:rPr>
          <w:rFonts w:ascii="Times New Roman" w:hAnsi="Times New Roman" w:cs="Times New Roman"/>
          <w:sz w:val="24"/>
          <w:szCs w:val="24"/>
        </w:rPr>
        <w:t>mengikuti Program Penulisan Antarabangsa IOWA di University of IOWA, Amerika Syarikat</w:t>
      </w:r>
      <w:r>
        <w:rPr>
          <w:rFonts w:ascii="Times New Roman" w:hAnsi="Times New Roman" w:cs="Times New Roman"/>
          <w:sz w:val="24"/>
          <w:szCs w:val="24"/>
        </w:rPr>
        <w:t xml:space="preserve"> (2007). </w:t>
      </w:r>
      <w:r w:rsidR="001A77F1" w:rsidRPr="001A77F1">
        <w:rPr>
          <w:rFonts w:ascii="Times New Roman" w:hAnsi="Times New Roman" w:cs="Times New Roman"/>
          <w:noProof/>
          <w:sz w:val="24"/>
          <w:szCs w:val="24"/>
          <w:lang w:val="ms-MY"/>
        </w:rPr>
        <w:t xml:space="preserve">Selain itu, beliau juga dilantik sebagai pembimbing penulisan cerpen mewakili Malaysia dalam Bengkel Penulisan yang dianjurkan oleh Majlis Sastera Asia Tenggara (MASTERA) di Bogor, Indonesia pada tahun 2008. </w:t>
      </w:r>
      <w:r w:rsidR="001A77F1">
        <w:rPr>
          <w:rFonts w:ascii="Times New Roman" w:hAnsi="Times New Roman" w:cs="Times New Roman"/>
          <w:noProof/>
          <w:sz w:val="24"/>
          <w:szCs w:val="24"/>
          <w:lang w:val="ms-MY"/>
        </w:rPr>
        <w:t>Malim</w:t>
      </w:r>
      <w:r w:rsidR="001A77F1" w:rsidRPr="001A77F1">
        <w:rPr>
          <w:rFonts w:ascii="Times New Roman" w:hAnsi="Times New Roman" w:cs="Times New Roman"/>
          <w:noProof/>
          <w:sz w:val="24"/>
          <w:szCs w:val="24"/>
          <w:lang w:val="ms-MY"/>
        </w:rPr>
        <w:t xml:space="preserve"> aktif membentangkan makalah di dalam negara dan di luar negara di samping memberikan ceramah tentang al-Quran. </w:t>
      </w:r>
      <w:r w:rsidR="001A77F1">
        <w:rPr>
          <w:rFonts w:ascii="Times New Roman" w:hAnsi="Times New Roman" w:cs="Times New Roman"/>
          <w:noProof/>
          <w:sz w:val="24"/>
          <w:szCs w:val="24"/>
          <w:lang w:val="ms-MY"/>
        </w:rPr>
        <w:t>Dan juga</w:t>
      </w:r>
      <w:r w:rsidR="001A77F1" w:rsidRPr="001A77F1">
        <w:rPr>
          <w:rFonts w:ascii="Times New Roman" w:hAnsi="Times New Roman" w:cs="Times New Roman"/>
          <w:noProof/>
          <w:sz w:val="24"/>
          <w:szCs w:val="24"/>
          <w:lang w:val="ms-MY"/>
        </w:rPr>
        <w:t xml:space="preserve"> mengendalikan ruangan “Sains dan al-Quran” dalam majalah Sinar Dakwah dan ruangan pojok “Minda Malim” dalam akhbar </w:t>
      </w:r>
      <w:r w:rsidR="001A77F1" w:rsidRPr="001A77F1">
        <w:rPr>
          <w:rFonts w:ascii="Times New Roman" w:hAnsi="Times New Roman" w:cs="Times New Roman"/>
          <w:i/>
          <w:noProof/>
          <w:sz w:val="24"/>
          <w:szCs w:val="24"/>
          <w:lang w:val="ms-MY"/>
        </w:rPr>
        <w:t>Suara Perak</w:t>
      </w:r>
      <w:r w:rsidR="001A77F1" w:rsidRPr="001A77F1">
        <w:rPr>
          <w:rFonts w:ascii="Times New Roman" w:hAnsi="Times New Roman" w:cs="Times New Roman"/>
          <w:noProof/>
          <w:sz w:val="24"/>
          <w:szCs w:val="24"/>
          <w:lang w:val="ms-MY"/>
        </w:rPr>
        <w:t xml:space="preserve">. </w:t>
      </w:r>
    </w:p>
    <w:p w:rsidR="005C04BE" w:rsidRDefault="000E77F5" w:rsidP="00362A18">
      <w:pPr>
        <w:spacing w:after="0" w:line="240" w:lineRule="auto"/>
        <w:jc w:val="both"/>
        <w:rPr>
          <w:rFonts w:ascii="Times New Roman" w:hAnsi="Times New Roman" w:cs="Times New Roman"/>
          <w:sz w:val="24"/>
          <w:szCs w:val="24"/>
        </w:rPr>
      </w:pPr>
      <w:r w:rsidRPr="003F2FBF">
        <w:rPr>
          <w:rFonts w:ascii="Times New Roman" w:hAnsi="Times New Roman" w:cs="Times New Roman"/>
          <w:sz w:val="24"/>
          <w:szCs w:val="24"/>
        </w:rPr>
        <w:t>Karya beliau banyak memenangi hadiah, sayembara pada peringkat kebangsaan</w:t>
      </w:r>
      <w:r>
        <w:rPr>
          <w:rFonts w:ascii="Times New Roman" w:hAnsi="Times New Roman" w:cs="Times New Roman"/>
          <w:sz w:val="24"/>
          <w:szCs w:val="24"/>
        </w:rPr>
        <w:t xml:space="preserve">. </w:t>
      </w:r>
      <w:r w:rsidRPr="003F2FBF">
        <w:rPr>
          <w:rFonts w:ascii="Times New Roman" w:hAnsi="Times New Roman" w:cs="Times New Roman"/>
          <w:sz w:val="24"/>
          <w:szCs w:val="24"/>
        </w:rPr>
        <w:t>Antaranya Hadiah Sastera Perdana Malaysia, Hadiah sastera Utusan-Ex</w:t>
      </w:r>
      <w:r>
        <w:rPr>
          <w:rFonts w:ascii="Times New Roman" w:hAnsi="Times New Roman" w:cs="Times New Roman"/>
          <w:sz w:val="24"/>
          <w:szCs w:val="24"/>
        </w:rPr>
        <w:t>xonMobil (2007, 2008, 2009),</w:t>
      </w:r>
      <w:r w:rsidRPr="003F2FBF">
        <w:rPr>
          <w:rFonts w:ascii="Times New Roman" w:hAnsi="Times New Roman" w:cs="Times New Roman"/>
          <w:sz w:val="24"/>
          <w:szCs w:val="24"/>
        </w:rPr>
        <w:t xml:space="preserve"> Hadiah Sastera Kumpulan Utusan-Public Bank, Had</w:t>
      </w:r>
      <w:r>
        <w:rPr>
          <w:rFonts w:ascii="Times New Roman" w:hAnsi="Times New Roman" w:cs="Times New Roman"/>
          <w:sz w:val="24"/>
          <w:szCs w:val="24"/>
        </w:rPr>
        <w:t xml:space="preserve">iah Sastera Berita Publications, </w:t>
      </w:r>
      <w:r w:rsidRPr="003F2FBF">
        <w:rPr>
          <w:rFonts w:ascii="Times New Roman" w:hAnsi="Times New Roman" w:cs="Times New Roman"/>
          <w:sz w:val="24"/>
          <w:szCs w:val="24"/>
        </w:rPr>
        <w:t>Hadiah Sayembara ESSO-GAPENA V</w:t>
      </w:r>
      <w:r>
        <w:rPr>
          <w:rFonts w:ascii="Times New Roman" w:hAnsi="Times New Roman" w:cs="Times New Roman"/>
          <w:sz w:val="24"/>
          <w:szCs w:val="24"/>
        </w:rPr>
        <w:t xml:space="preserve"> dan </w:t>
      </w:r>
      <w:r w:rsidRPr="003F2FBF">
        <w:rPr>
          <w:rFonts w:ascii="Times New Roman" w:hAnsi="Times New Roman" w:cs="Times New Roman"/>
          <w:sz w:val="24"/>
          <w:szCs w:val="24"/>
        </w:rPr>
        <w:t xml:space="preserve">Hadiah Sastera Malaysia </w:t>
      </w:r>
      <w:r>
        <w:rPr>
          <w:rFonts w:ascii="Times New Roman" w:hAnsi="Times New Roman" w:cs="Times New Roman"/>
          <w:sz w:val="24"/>
          <w:szCs w:val="24"/>
        </w:rPr>
        <w:t xml:space="preserve">(1984, </w:t>
      </w:r>
      <w:r w:rsidRPr="003F2FBF">
        <w:rPr>
          <w:rFonts w:ascii="Times New Roman" w:hAnsi="Times New Roman" w:cs="Times New Roman"/>
          <w:sz w:val="24"/>
          <w:szCs w:val="24"/>
        </w:rPr>
        <w:t>1985</w:t>
      </w:r>
      <w:r>
        <w:rPr>
          <w:rFonts w:ascii="Times New Roman" w:hAnsi="Times New Roman" w:cs="Times New Roman"/>
          <w:sz w:val="24"/>
          <w:szCs w:val="24"/>
        </w:rPr>
        <w:t>, 1986, 1987, 1988, 1989). Sebagai menghargai jasa dan sumbangan dalam bidang kesusasteraan tanah air, Malim Ghozali telah dipilih untuk menerima Anugerah S.E.A. Write Award bagi tahun 2013.</w:t>
      </w:r>
    </w:p>
    <w:p w:rsidR="00E84B29" w:rsidRDefault="000E77F5" w:rsidP="00362A18">
      <w:pPr>
        <w:spacing w:after="0" w:line="240" w:lineRule="auto"/>
        <w:jc w:val="both"/>
        <w:rPr>
          <w:rFonts w:ascii="Times New Roman" w:hAnsi="Times New Roman" w:cs="Times New Roman"/>
          <w:noProof/>
          <w:sz w:val="24"/>
          <w:szCs w:val="24"/>
          <w:lang w:val="ms-MY"/>
        </w:rPr>
      </w:pPr>
      <w:r>
        <w:rPr>
          <w:rFonts w:ascii="Times New Roman" w:hAnsi="Times New Roman" w:cs="Times New Roman"/>
          <w:sz w:val="24"/>
          <w:szCs w:val="24"/>
        </w:rPr>
        <w:tab/>
        <w:t xml:space="preserve">Malim Ghozali merupakan penulis yang berbakat besar. Karya pertama beliau yang tersiar ialah sajak yang dimuatkan dalam Majalah Filem pada tahun 1968. </w:t>
      </w:r>
      <w:r w:rsidRPr="007273A3">
        <w:rPr>
          <w:rFonts w:ascii="Times New Roman" w:hAnsi="Times New Roman" w:cs="Times New Roman"/>
          <w:sz w:val="24"/>
          <w:szCs w:val="24"/>
        </w:rPr>
        <w:t xml:space="preserve">Petanda kehadiran beliau dalam dunia sastera ialah kemunculan dua buah novelnya, iaitu </w:t>
      </w:r>
      <w:r w:rsidRPr="007273A3">
        <w:rPr>
          <w:rFonts w:ascii="Times New Roman" w:hAnsi="Times New Roman" w:cs="Times New Roman"/>
          <w:i/>
          <w:sz w:val="24"/>
          <w:szCs w:val="24"/>
        </w:rPr>
        <w:t>Redang</w:t>
      </w:r>
      <w:r w:rsidRPr="007273A3">
        <w:rPr>
          <w:rFonts w:ascii="Times New Roman" w:hAnsi="Times New Roman" w:cs="Times New Roman"/>
          <w:sz w:val="24"/>
          <w:szCs w:val="24"/>
        </w:rPr>
        <w:t xml:space="preserve"> (DB</w:t>
      </w:r>
      <w:r>
        <w:rPr>
          <w:rFonts w:ascii="Times New Roman" w:hAnsi="Times New Roman" w:cs="Times New Roman"/>
          <w:sz w:val="24"/>
          <w:szCs w:val="24"/>
        </w:rPr>
        <w:t>P</w:t>
      </w:r>
      <w:r w:rsidRPr="007273A3">
        <w:rPr>
          <w:rFonts w:ascii="Times New Roman" w:hAnsi="Times New Roman" w:cs="Times New Roman"/>
          <w:sz w:val="24"/>
          <w:szCs w:val="24"/>
        </w:rPr>
        <w:t xml:space="preserve">, 1989) dan </w:t>
      </w:r>
      <w:r w:rsidRPr="007273A3">
        <w:rPr>
          <w:rFonts w:ascii="Times New Roman" w:hAnsi="Times New Roman" w:cs="Times New Roman"/>
          <w:i/>
          <w:sz w:val="24"/>
          <w:szCs w:val="24"/>
        </w:rPr>
        <w:t>Janji Paramaribo</w:t>
      </w:r>
      <w:r w:rsidRPr="007273A3">
        <w:rPr>
          <w:rFonts w:ascii="Times New Roman" w:hAnsi="Times New Roman" w:cs="Times New Roman"/>
          <w:sz w:val="24"/>
          <w:szCs w:val="24"/>
        </w:rPr>
        <w:t xml:space="preserve"> (DBP, 1990). Kehadiran novel ini mengangkat nama Malim Ghozali PK dalam dunia sastera di </w:t>
      </w:r>
      <w:r>
        <w:rPr>
          <w:rFonts w:ascii="Times New Roman" w:hAnsi="Times New Roman" w:cs="Times New Roman"/>
          <w:sz w:val="24"/>
          <w:szCs w:val="24"/>
        </w:rPr>
        <w:t xml:space="preserve">Malaysia. </w:t>
      </w:r>
      <w:r w:rsidRPr="003F2FBF">
        <w:rPr>
          <w:rFonts w:ascii="Times New Roman" w:hAnsi="Times New Roman" w:cs="Times New Roman"/>
          <w:sz w:val="24"/>
          <w:szCs w:val="24"/>
        </w:rPr>
        <w:t>Sehingga kini Malim Ghozali telah menghasilkan tiga buah novel, tiga kumpulan puisi dan dua kumpulan cerpen perseorangan</w:t>
      </w:r>
      <w:r>
        <w:rPr>
          <w:rFonts w:ascii="Times New Roman" w:hAnsi="Times New Roman" w:cs="Times New Roman"/>
          <w:sz w:val="24"/>
          <w:szCs w:val="24"/>
        </w:rPr>
        <w:t>. Antara n</w:t>
      </w:r>
      <w:r w:rsidRPr="003F2FBF">
        <w:rPr>
          <w:rFonts w:ascii="Times New Roman" w:hAnsi="Times New Roman" w:cs="Times New Roman"/>
          <w:sz w:val="24"/>
          <w:szCs w:val="24"/>
        </w:rPr>
        <w:t xml:space="preserve">ovel </w:t>
      </w:r>
      <w:r>
        <w:rPr>
          <w:rFonts w:ascii="Times New Roman" w:hAnsi="Times New Roman" w:cs="Times New Roman"/>
          <w:sz w:val="24"/>
          <w:szCs w:val="24"/>
        </w:rPr>
        <w:t xml:space="preserve">ciptaan Malim ialah </w:t>
      </w:r>
      <w:r w:rsidRPr="003F2FBF">
        <w:rPr>
          <w:rFonts w:ascii="Times New Roman" w:hAnsi="Times New Roman" w:cs="Times New Roman"/>
          <w:i/>
          <w:sz w:val="24"/>
          <w:szCs w:val="24"/>
        </w:rPr>
        <w:t>Redang</w:t>
      </w:r>
      <w:r>
        <w:rPr>
          <w:rFonts w:ascii="Times New Roman" w:hAnsi="Times New Roman" w:cs="Times New Roman"/>
          <w:sz w:val="24"/>
          <w:szCs w:val="24"/>
        </w:rPr>
        <w:t xml:space="preserve">, </w:t>
      </w:r>
      <w:r w:rsidRPr="003F2FBF">
        <w:rPr>
          <w:rFonts w:ascii="Times New Roman" w:hAnsi="Times New Roman" w:cs="Times New Roman"/>
          <w:i/>
          <w:sz w:val="24"/>
          <w:szCs w:val="24"/>
        </w:rPr>
        <w:t>Janji Paramaribo</w:t>
      </w:r>
      <w:r w:rsidRPr="000E77F5">
        <w:rPr>
          <w:rFonts w:ascii="Times New Roman" w:hAnsi="Times New Roman" w:cs="Times New Roman"/>
          <w:sz w:val="24"/>
          <w:szCs w:val="24"/>
        </w:rPr>
        <w:t xml:space="preserve">, dan </w:t>
      </w:r>
      <w:r w:rsidRPr="000E77F5">
        <w:rPr>
          <w:rFonts w:ascii="Times New Roman" w:hAnsi="Times New Roman" w:cs="Times New Roman"/>
          <w:i/>
          <w:sz w:val="24"/>
          <w:szCs w:val="24"/>
        </w:rPr>
        <w:t>Daun</w:t>
      </w:r>
      <w:r w:rsidR="00E84B29">
        <w:rPr>
          <w:rFonts w:ascii="Times New Roman" w:hAnsi="Times New Roman" w:cs="Times New Roman"/>
          <w:sz w:val="24"/>
          <w:szCs w:val="24"/>
        </w:rPr>
        <w:t xml:space="preserve">. </w:t>
      </w:r>
      <w:r w:rsidR="00E84B29" w:rsidRPr="00E84B29">
        <w:rPr>
          <w:rFonts w:ascii="Times New Roman" w:hAnsi="Times New Roman" w:cs="Times New Roman"/>
          <w:noProof/>
          <w:sz w:val="24"/>
          <w:szCs w:val="24"/>
          <w:lang w:val="ms-MY"/>
        </w:rPr>
        <w:t xml:space="preserve">Selain menulis karya kreatif, beliau juga menghasilkan kajian akademik. Antaranya termasuklah The Profound Truth: Understanding Perfection (2006) yang diterjemahkan ke dalam bahasa Melayu dengan judul </w:t>
      </w:r>
      <w:r w:rsidR="00E84B29" w:rsidRPr="00E84B29">
        <w:rPr>
          <w:rFonts w:ascii="Times New Roman" w:hAnsi="Times New Roman" w:cs="Times New Roman"/>
          <w:i/>
          <w:noProof/>
          <w:sz w:val="24"/>
          <w:szCs w:val="24"/>
          <w:lang w:val="ms-MY"/>
        </w:rPr>
        <w:t>Kebenaran Mutlak: Memahami Kesempurnaan, Traffic Separation Schemes in the Straits of Malacca, Images – Anderson School 1909-2009</w:t>
      </w:r>
      <w:r w:rsidR="00E84B29" w:rsidRPr="00E84B29">
        <w:rPr>
          <w:rFonts w:ascii="Times New Roman" w:hAnsi="Times New Roman" w:cs="Times New Roman"/>
          <w:noProof/>
          <w:sz w:val="24"/>
          <w:szCs w:val="24"/>
          <w:lang w:val="ms-MY"/>
        </w:rPr>
        <w:t xml:space="preserve">, </w:t>
      </w:r>
      <w:r w:rsidR="00E84B29" w:rsidRPr="00E84B29">
        <w:rPr>
          <w:rFonts w:ascii="Times New Roman" w:hAnsi="Times New Roman" w:cs="Times New Roman"/>
          <w:i/>
          <w:noProof/>
          <w:sz w:val="24"/>
          <w:szCs w:val="24"/>
          <w:lang w:val="ms-MY"/>
        </w:rPr>
        <w:t>Kampung-kampung Tersohor di Sepanjang Sungai Perak dan Mendayung ke Muara</w:t>
      </w:r>
      <w:r w:rsidR="00E84B29" w:rsidRPr="00E84B29">
        <w:rPr>
          <w:rFonts w:ascii="Times New Roman" w:hAnsi="Times New Roman" w:cs="Times New Roman"/>
          <w:noProof/>
          <w:sz w:val="24"/>
          <w:szCs w:val="24"/>
          <w:lang w:val="ms-MY"/>
        </w:rPr>
        <w:t xml:space="preserve">... </w:t>
      </w:r>
      <w:r w:rsidR="00E84B29" w:rsidRPr="00E84B29">
        <w:rPr>
          <w:rFonts w:ascii="Times New Roman" w:hAnsi="Times New Roman" w:cs="Times New Roman"/>
          <w:i/>
          <w:noProof/>
          <w:sz w:val="24"/>
          <w:szCs w:val="24"/>
          <w:lang w:val="ms-MY"/>
        </w:rPr>
        <w:t>Cabaran-cabaran Mutakhir dan Mendatang</w:t>
      </w:r>
      <w:r w:rsidR="00E84B29" w:rsidRPr="00E84B29">
        <w:rPr>
          <w:rFonts w:ascii="Times New Roman" w:hAnsi="Times New Roman" w:cs="Times New Roman"/>
          <w:noProof/>
          <w:sz w:val="24"/>
          <w:szCs w:val="24"/>
          <w:lang w:val="ms-MY"/>
        </w:rPr>
        <w:t>.</w:t>
      </w:r>
      <w:r w:rsidR="00E84B29">
        <w:rPr>
          <w:rFonts w:ascii="Times New Roman" w:hAnsi="Times New Roman" w:cs="Times New Roman"/>
          <w:noProof/>
          <w:sz w:val="24"/>
          <w:szCs w:val="24"/>
          <w:lang w:val="ms-MY"/>
        </w:rPr>
        <w:t xml:space="preserve"> Beliau juga menterjemah karya-karya besar sastera Melayu ke dalam bahasa Inggeris seperti </w:t>
      </w:r>
      <w:r w:rsidR="00E84B29" w:rsidRPr="00E84B29">
        <w:rPr>
          <w:rFonts w:ascii="Times New Roman" w:hAnsi="Times New Roman" w:cs="Times New Roman"/>
          <w:i/>
          <w:noProof/>
          <w:sz w:val="24"/>
          <w:szCs w:val="24"/>
          <w:lang w:val="ms-MY"/>
        </w:rPr>
        <w:t>Promises of Paramaribo</w:t>
      </w:r>
      <w:r w:rsidR="00E84B29">
        <w:rPr>
          <w:rFonts w:ascii="Times New Roman" w:hAnsi="Times New Roman" w:cs="Times New Roman"/>
          <w:noProof/>
          <w:sz w:val="24"/>
          <w:szCs w:val="24"/>
          <w:lang w:val="ms-MY"/>
        </w:rPr>
        <w:t xml:space="preserve"> (2009), </w:t>
      </w:r>
      <w:r w:rsidR="00E84B29" w:rsidRPr="00E84B29">
        <w:rPr>
          <w:rFonts w:ascii="Times New Roman" w:hAnsi="Times New Roman" w:cs="Times New Roman"/>
          <w:i/>
          <w:noProof/>
          <w:sz w:val="24"/>
          <w:szCs w:val="24"/>
          <w:lang w:val="ms-MY"/>
        </w:rPr>
        <w:t>Franckincens</w:t>
      </w:r>
      <w:r w:rsidR="00E84B29">
        <w:rPr>
          <w:rFonts w:ascii="Times New Roman" w:hAnsi="Times New Roman" w:cs="Times New Roman"/>
          <w:noProof/>
          <w:sz w:val="24"/>
          <w:szCs w:val="24"/>
          <w:lang w:val="ms-MY"/>
        </w:rPr>
        <w:t>e (2009)dan Imam (2010).</w:t>
      </w:r>
    </w:p>
    <w:p w:rsidR="00E84B29" w:rsidRPr="00D46E26" w:rsidRDefault="006C139D" w:rsidP="00362A18">
      <w:pPr>
        <w:spacing w:after="0" w:line="240" w:lineRule="auto"/>
        <w:jc w:val="both"/>
        <w:rPr>
          <w:rFonts w:ascii="Times New Roman" w:hAnsi="Times New Roman" w:cs="Times New Roman"/>
          <w:noProof/>
          <w:sz w:val="24"/>
          <w:szCs w:val="24"/>
          <w:lang w:val="ms-MY"/>
        </w:rPr>
      </w:pPr>
      <w:r>
        <w:rPr>
          <w:rFonts w:ascii="Times New Roman" w:hAnsi="Times New Roman" w:cs="Times New Roman"/>
          <w:noProof/>
          <w:sz w:val="24"/>
          <w:szCs w:val="24"/>
          <w:lang w:val="ms-MY"/>
        </w:rPr>
        <w:tab/>
      </w:r>
      <w:r w:rsidRPr="00D46E26">
        <w:rPr>
          <w:rFonts w:ascii="Times New Roman" w:hAnsi="Times New Roman" w:cs="Times New Roman"/>
          <w:noProof/>
          <w:sz w:val="24"/>
          <w:szCs w:val="24"/>
          <w:lang w:val="ms-MY"/>
        </w:rPr>
        <w:t xml:space="preserve">Tokoh sastera bandingan Indonesia, Prof. Dr. Budi Darma telah mengangkat novel </w:t>
      </w:r>
      <w:r w:rsidRPr="00D46E26">
        <w:rPr>
          <w:rFonts w:ascii="Times New Roman" w:hAnsi="Times New Roman" w:cs="Times New Roman"/>
          <w:i/>
          <w:noProof/>
          <w:sz w:val="24"/>
          <w:szCs w:val="24"/>
          <w:lang w:val="ms-MY"/>
        </w:rPr>
        <w:t xml:space="preserve">Daun </w:t>
      </w:r>
      <w:r w:rsidRPr="00D46E26">
        <w:rPr>
          <w:rFonts w:ascii="Times New Roman" w:hAnsi="Times New Roman" w:cs="Times New Roman"/>
          <w:noProof/>
          <w:sz w:val="24"/>
          <w:szCs w:val="24"/>
          <w:lang w:val="ms-MY"/>
        </w:rPr>
        <w:t xml:space="preserve">karya Malim Ghozali. Beliau telah mengertikan makna kebenaran melalui logika-spritual dalam pandangan amal Melayu-Islam yang unik manakala S.M. Zakir, penerima S.E.A. Write Award (2011) telah </w:t>
      </w:r>
      <w:r w:rsidRPr="00D46E26">
        <w:rPr>
          <w:rFonts w:ascii="Times New Roman" w:hAnsi="Times New Roman" w:cs="Times New Roman"/>
          <w:sz w:val="24"/>
          <w:szCs w:val="24"/>
        </w:rPr>
        <w:t xml:space="preserve">membicarakan Karya dan Pemikiran Malim Ghozali Pk dalam novel </w:t>
      </w:r>
      <w:r w:rsidRPr="00D46E26">
        <w:rPr>
          <w:rStyle w:val="Emphasis"/>
          <w:rFonts w:ascii="Times New Roman" w:hAnsi="Times New Roman" w:cs="Times New Roman"/>
          <w:sz w:val="24"/>
          <w:szCs w:val="24"/>
        </w:rPr>
        <w:t>Daun</w:t>
      </w:r>
      <w:r w:rsidRPr="00D46E26">
        <w:rPr>
          <w:rFonts w:ascii="Times New Roman" w:hAnsi="Times New Roman" w:cs="Times New Roman"/>
          <w:sz w:val="24"/>
          <w:szCs w:val="24"/>
        </w:rPr>
        <w:t xml:space="preserve"> dan kumpulan cerpen </w:t>
      </w:r>
      <w:r w:rsidRPr="00D46E26">
        <w:rPr>
          <w:rStyle w:val="Emphasis"/>
          <w:rFonts w:ascii="Times New Roman" w:hAnsi="Times New Roman" w:cs="Times New Roman"/>
          <w:sz w:val="24"/>
          <w:szCs w:val="24"/>
        </w:rPr>
        <w:t>Ini Chow Kit Road, Sudilah Mampir!</w:t>
      </w:r>
      <w:r w:rsidRPr="00D46E26">
        <w:rPr>
          <w:rFonts w:ascii="Times New Roman" w:hAnsi="Times New Roman" w:cs="Times New Roman"/>
          <w:sz w:val="24"/>
          <w:szCs w:val="24"/>
        </w:rPr>
        <w:t xml:space="preserve">. dalam satu forum yang berlangsung di Jakarta. S.M. Zakir berpendapat banyak daripada cerpen Malim Ghozali Pk bergerak seperti sebuah penulisan etnografi masyarakat Melayu dan peribumi di Tanah Melayu. Beliau juga menambah bahawa bahawa cerpen-cerpen ini tiada watak antagonis yang jahat untuk mewujudkan konflik kasar. Sebaliknya ia bergerak dengan protagonis dua sisi iaitu </w:t>
      </w:r>
      <w:r w:rsidRPr="00D46E26">
        <w:rPr>
          <w:rFonts w:ascii="Times New Roman" w:hAnsi="Times New Roman" w:cs="Times New Roman"/>
          <w:sz w:val="24"/>
          <w:szCs w:val="24"/>
        </w:rPr>
        <w:lastRenderedPageBreak/>
        <w:t xml:space="preserve">menjadi protagonis dan antagonis serentak. Maka itu </w:t>
      </w:r>
      <w:r w:rsidR="00D46E26" w:rsidRPr="00D46E26">
        <w:rPr>
          <w:rFonts w:ascii="Times New Roman" w:hAnsi="Times New Roman" w:cs="Times New Roman"/>
          <w:sz w:val="24"/>
          <w:szCs w:val="24"/>
        </w:rPr>
        <w:t>pembaca</w:t>
      </w:r>
      <w:r w:rsidRPr="00D46E26">
        <w:rPr>
          <w:rFonts w:ascii="Times New Roman" w:hAnsi="Times New Roman" w:cs="Times New Roman"/>
          <w:sz w:val="24"/>
          <w:szCs w:val="24"/>
        </w:rPr>
        <w:t xml:space="preserve"> tidak dapat menemukan watak ‘penjahat’ dalam cerpen-cerpen Malim Ghozali Pk</w:t>
      </w:r>
      <w:r w:rsidR="00D46E26" w:rsidRPr="00D46E26">
        <w:rPr>
          <w:rFonts w:ascii="Times New Roman" w:hAnsi="Times New Roman" w:cs="Times New Roman"/>
          <w:sz w:val="24"/>
          <w:szCs w:val="24"/>
        </w:rPr>
        <w:t xml:space="preserve">. Zakir berpendapat, cerpen-cerpen ini harus dilihat sebagai sebuah penulisan etnografi-kreatif yang menawan. </w:t>
      </w:r>
    </w:p>
    <w:p w:rsidR="00E84B29" w:rsidRPr="00D46E26" w:rsidRDefault="00E84B29" w:rsidP="00362A18">
      <w:pPr>
        <w:spacing w:after="0" w:line="240" w:lineRule="auto"/>
        <w:jc w:val="both"/>
        <w:rPr>
          <w:rFonts w:ascii="Times New Roman" w:hAnsi="Times New Roman" w:cs="Times New Roman"/>
          <w:sz w:val="24"/>
          <w:szCs w:val="24"/>
        </w:rPr>
      </w:pPr>
    </w:p>
    <w:p w:rsidR="005C04BE" w:rsidRPr="00D46E26" w:rsidRDefault="005C04BE" w:rsidP="00362A18">
      <w:pPr>
        <w:spacing w:after="0" w:line="240" w:lineRule="auto"/>
        <w:jc w:val="both"/>
        <w:rPr>
          <w:rFonts w:ascii="Times New Roman" w:hAnsi="Times New Roman" w:cs="Times New Roman"/>
          <w:sz w:val="24"/>
          <w:szCs w:val="24"/>
        </w:rPr>
      </w:pPr>
      <w:bookmarkStart w:id="0" w:name="_GoBack"/>
      <w:bookmarkEnd w:id="0"/>
    </w:p>
    <w:sectPr w:rsidR="005C04BE" w:rsidRPr="00D46E26" w:rsidSect="00C8295D">
      <w:footerReference w:type="default" r:id="rId7"/>
      <w:pgSz w:w="11906" w:h="16838"/>
      <w:pgMar w:top="1440" w:right="1440" w:bottom="1440" w:left="1440" w:header="708" w:footer="708" w:gutter="0"/>
      <w:pgNumType w:start="7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152" w:rsidRDefault="00005152" w:rsidP="00C8295D">
      <w:pPr>
        <w:spacing w:after="0" w:line="240" w:lineRule="auto"/>
      </w:pPr>
      <w:r>
        <w:separator/>
      </w:r>
    </w:p>
  </w:endnote>
  <w:endnote w:type="continuationSeparator" w:id="0">
    <w:p w:rsidR="00005152" w:rsidRDefault="00005152" w:rsidP="00C82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421426"/>
      <w:docPartObj>
        <w:docPartGallery w:val="Page Numbers (Bottom of Page)"/>
        <w:docPartUnique/>
      </w:docPartObj>
    </w:sdtPr>
    <w:sdtEndPr>
      <w:rPr>
        <w:noProof/>
      </w:rPr>
    </w:sdtEndPr>
    <w:sdtContent>
      <w:p w:rsidR="00C8295D" w:rsidRDefault="00C8295D">
        <w:pPr>
          <w:pStyle w:val="Footer"/>
          <w:jc w:val="center"/>
        </w:pPr>
        <w:r>
          <w:fldChar w:fldCharType="begin"/>
        </w:r>
        <w:r>
          <w:instrText xml:space="preserve"> PAGE   \* MERGEFORMAT </w:instrText>
        </w:r>
        <w:r>
          <w:fldChar w:fldCharType="separate"/>
        </w:r>
        <w:r>
          <w:rPr>
            <w:noProof/>
          </w:rPr>
          <w:t>73</w:t>
        </w:r>
        <w:r>
          <w:rPr>
            <w:noProof/>
          </w:rPr>
          <w:fldChar w:fldCharType="end"/>
        </w:r>
      </w:p>
    </w:sdtContent>
  </w:sdt>
  <w:p w:rsidR="00C8295D" w:rsidRDefault="00C829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152" w:rsidRDefault="00005152" w:rsidP="00C8295D">
      <w:pPr>
        <w:spacing w:after="0" w:line="240" w:lineRule="auto"/>
      </w:pPr>
      <w:r>
        <w:separator/>
      </w:r>
    </w:p>
  </w:footnote>
  <w:footnote w:type="continuationSeparator" w:id="0">
    <w:p w:rsidR="00005152" w:rsidRDefault="00005152" w:rsidP="00C829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CC2"/>
    <w:rsid w:val="00005152"/>
    <w:rsid w:val="0006236A"/>
    <w:rsid w:val="000E77F5"/>
    <w:rsid w:val="001A77F1"/>
    <w:rsid w:val="00362A18"/>
    <w:rsid w:val="005C04BE"/>
    <w:rsid w:val="006C139D"/>
    <w:rsid w:val="00945CC2"/>
    <w:rsid w:val="009828D1"/>
    <w:rsid w:val="00C8295D"/>
    <w:rsid w:val="00CB32B0"/>
    <w:rsid w:val="00D46E26"/>
    <w:rsid w:val="00E84B29"/>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39C7A9-EA15-4117-B058-506A31F1C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C139D"/>
    <w:rPr>
      <w:i/>
      <w:iCs/>
    </w:rPr>
  </w:style>
  <w:style w:type="paragraph" w:styleId="BalloonText">
    <w:name w:val="Balloon Text"/>
    <w:basedOn w:val="Normal"/>
    <w:link w:val="BalloonTextChar"/>
    <w:uiPriority w:val="99"/>
    <w:semiHidden/>
    <w:unhideWhenUsed/>
    <w:rsid w:val="00362A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2A18"/>
    <w:rPr>
      <w:rFonts w:ascii="Segoe UI" w:hAnsi="Segoe UI" w:cs="Segoe UI"/>
      <w:sz w:val="18"/>
      <w:szCs w:val="18"/>
    </w:rPr>
  </w:style>
  <w:style w:type="paragraph" w:styleId="Header">
    <w:name w:val="header"/>
    <w:basedOn w:val="Normal"/>
    <w:link w:val="HeaderChar"/>
    <w:uiPriority w:val="99"/>
    <w:unhideWhenUsed/>
    <w:rsid w:val="00C82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95D"/>
  </w:style>
  <w:style w:type="paragraph" w:styleId="Footer">
    <w:name w:val="footer"/>
    <w:basedOn w:val="Normal"/>
    <w:link w:val="FooterChar"/>
    <w:uiPriority w:val="99"/>
    <w:unhideWhenUsed/>
    <w:rsid w:val="00C82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CB9E9-47A2-40ED-9923-2452FF67C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632</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4</cp:revision>
  <cp:lastPrinted>2014-09-07T23:31:00Z</cp:lastPrinted>
  <dcterms:created xsi:type="dcterms:W3CDTF">2014-07-23T23:35:00Z</dcterms:created>
  <dcterms:modified xsi:type="dcterms:W3CDTF">2017-05-16T09:28:00Z</dcterms:modified>
</cp:coreProperties>
</file>