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16A1" w:rsidRPr="00E479CB" w:rsidRDefault="00E479CB">
      <w:pPr>
        <w:rPr>
          <w:rFonts w:ascii="Times New Roman" w:hAnsi="Times New Roman" w:cs="Times New Roman"/>
          <w:b/>
          <w:sz w:val="24"/>
          <w:szCs w:val="24"/>
        </w:rPr>
      </w:pPr>
      <w:bookmarkStart w:id="0" w:name="_GoBack"/>
      <w:bookmarkEnd w:id="0"/>
      <w:r w:rsidRPr="00E479CB">
        <w:rPr>
          <w:rFonts w:ascii="Times New Roman" w:hAnsi="Times New Roman" w:cs="Times New Roman"/>
          <w:b/>
          <w:sz w:val="24"/>
          <w:szCs w:val="24"/>
        </w:rPr>
        <w:t>MUHAMMAD HAJI SALLEH</w:t>
      </w:r>
    </w:p>
    <w:p w:rsidR="00E479CB" w:rsidRPr="00284D42" w:rsidRDefault="00201310" w:rsidP="00AB0D0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Penyair </w:t>
      </w:r>
      <w:r w:rsidR="00E479CB">
        <w:rPr>
          <w:rFonts w:ascii="Times New Roman" w:hAnsi="Times New Roman" w:cs="Times New Roman"/>
          <w:sz w:val="24"/>
          <w:szCs w:val="24"/>
        </w:rPr>
        <w:t>Muhammad Hj. Salleh dilahirkan pada 26 Mac 1942 di Taiping, Perak. Beliau telah berkahwin dengan Noraini Mohamed Salleh dan dikurniakan dengan 3 orang cahaya mata iaitu Juwita, Johan Kasturi dan Mega.</w:t>
      </w:r>
      <w:r w:rsidR="00284D42">
        <w:rPr>
          <w:rFonts w:ascii="Times New Roman" w:hAnsi="Times New Roman" w:cs="Times New Roman"/>
          <w:sz w:val="24"/>
          <w:szCs w:val="24"/>
        </w:rPr>
        <w:t xml:space="preserve"> </w:t>
      </w:r>
      <w:r w:rsidR="00284D42" w:rsidRPr="00284D42">
        <w:rPr>
          <w:rFonts w:ascii="Times New Roman" w:hAnsi="Times New Roman" w:cs="Times New Roman"/>
          <w:sz w:val="24"/>
          <w:szCs w:val="24"/>
          <w:lang w:val="ms-MY"/>
        </w:rPr>
        <w:t xml:space="preserve">Fokus penulisan beliau ialah </w:t>
      </w:r>
      <w:hyperlink r:id="rId6" w:tooltip="Puisi" w:history="1">
        <w:r w:rsidR="00284D42" w:rsidRPr="00284D42">
          <w:rPr>
            <w:rStyle w:val="Hyperlink"/>
            <w:rFonts w:ascii="Times New Roman" w:hAnsi="Times New Roman" w:cs="Times New Roman"/>
            <w:color w:val="auto"/>
            <w:sz w:val="24"/>
            <w:szCs w:val="24"/>
            <w:u w:val="none"/>
            <w:lang w:val="ms-MY"/>
          </w:rPr>
          <w:t>puisi</w:t>
        </w:r>
      </w:hyperlink>
      <w:r w:rsidR="00284D42" w:rsidRPr="00284D42">
        <w:rPr>
          <w:rFonts w:ascii="Times New Roman" w:hAnsi="Times New Roman" w:cs="Times New Roman"/>
          <w:sz w:val="24"/>
          <w:szCs w:val="24"/>
          <w:lang w:val="ms-MY"/>
        </w:rPr>
        <w:t xml:space="preserve"> dan </w:t>
      </w:r>
      <w:hyperlink r:id="rId7" w:tooltip="Kritikan sastera (tidak wujud)" w:history="1">
        <w:r w:rsidR="00284D42" w:rsidRPr="00284D42">
          <w:rPr>
            <w:rStyle w:val="Hyperlink"/>
            <w:rFonts w:ascii="Times New Roman" w:hAnsi="Times New Roman" w:cs="Times New Roman"/>
            <w:color w:val="auto"/>
            <w:sz w:val="24"/>
            <w:szCs w:val="24"/>
            <w:u w:val="none"/>
            <w:lang w:val="ms-MY"/>
          </w:rPr>
          <w:t>kritikan sastera</w:t>
        </w:r>
      </w:hyperlink>
      <w:r w:rsidR="00284D42" w:rsidRPr="00284D42">
        <w:rPr>
          <w:rFonts w:ascii="Times New Roman" w:hAnsi="Times New Roman" w:cs="Times New Roman"/>
          <w:sz w:val="24"/>
          <w:szCs w:val="24"/>
          <w:lang w:val="ms-MY"/>
        </w:rPr>
        <w:t xml:space="preserve"> dalam </w:t>
      </w:r>
      <w:hyperlink r:id="rId8" w:tooltip="Bahasa Melayu" w:history="1">
        <w:r w:rsidR="00284D42" w:rsidRPr="00284D42">
          <w:rPr>
            <w:rStyle w:val="Hyperlink"/>
            <w:rFonts w:ascii="Times New Roman" w:hAnsi="Times New Roman" w:cs="Times New Roman"/>
            <w:color w:val="auto"/>
            <w:sz w:val="24"/>
            <w:szCs w:val="24"/>
            <w:u w:val="none"/>
            <w:lang w:val="ms-MY"/>
          </w:rPr>
          <w:t>bahasa Melayu</w:t>
        </w:r>
      </w:hyperlink>
      <w:r w:rsidR="00284D42" w:rsidRPr="00284D42">
        <w:rPr>
          <w:rFonts w:ascii="Times New Roman" w:hAnsi="Times New Roman" w:cs="Times New Roman"/>
          <w:sz w:val="24"/>
          <w:szCs w:val="24"/>
          <w:lang w:val="ms-MY"/>
        </w:rPr>
        <w:t xml:space="preserve"> dan </w:t>
      </w:r>
      <w:hyperlink r:id="rId9" w:tooltip="Bahasa Inggeris" w:history="1">
        <w:r w:rsidR="00284D42" w:rsidRPr="00284D42">
          <w:rPr>
            <w:rStyle w:val="Hyperlink"/>
            <w:rFonts w:ascii="Times New Roman" w:hAnsi="Times New Roman" w:cs="Times New Roman"/>
            <w:color w:val="auto"/>
            <w:sz w:val="24"/>
            <w:szCs w:val="24"/>
            <w:u w:val="none"/>
            <w:lang w:val="ms-MY"/>
          </w:rPr>
          <w:t>bahasa Inggeris</w:t>
        </w:r>
      </w:hyperlink>
      <w:r w:rsidR="00284D42" w:rsidRPr="00284D42">
        <w:rPr>
          <w:rFonts w:ascii="Times New Roman" w:hAnsi="Times New Roman" w:cs="Times New Roman"/>
          <w:sz w:val="24"/>
          <w:szCs w:val="24"/>
          <w:lang w:val="ms-MY"/>
        </w:rPr>
        <w:t xml:space="preserve"> serta membawa sastera Malaysia menyeberang ke benua </w:t>
      </w:r>
      <w:hyperlink r:id="rId10" w:tooltip="Asia" w:history="1">
        <w:r w:rsidR="00284D42" w:rsidRPr="00284D42">
          <w:rPr>
            <w:rStyle w:val="Hyperlink"/>
            <w:rFonts w:ascii="Times New Roman" w:hAnsi="Times New Roman" w:cs="Times New Roman"/>
            <w:color w:val="auto"/>
            <w:sz w:val="24"/>
            <w:szCs w:val="24"/>
            <w:u w:val="none"/>
            <w:lang w:val="ms-MY"/>
          </w:rPr>
          <w:t>Asia</w:t>
        </w:r>
      </w:hyperlink>
      <w:r w:rsidR="00284D42" w:rsidRPr="00284D42">
        <w:rPr>
          <w:rFonts w:ascii="Times New Roman" w:hAnsi="Times New Roman" w:cs="Times New Roman"/>
          <w:sz w:val="24"/>
          <w:szCs w:val="24"/>
          <w:lang w:val="ms-MY"/>
        </w:rPr>
        <w:t xml:space="preserve">, </w:t>
      </w:r>
      <w:hyperlink r:id="rId11" w:tooltip="Eropah" w:history="1">
        <w:r w:rsidR="00284D42" w:rsidRPr="00284D42">
          <w:rPr>
            <w:rStyle w:val="Hyperlink"/>
            <w:rFonts w:ascii="Times New Roman" w:hAnsi="Times New Roman" w:cs="Times New Roman"/>
            <w:color w:val="auto"/>
            <w:sz w:val="24"/>
            <w:szCs w:val="24"/>
            <w:u w:val="none"/>
            <w:lang w:val="ms-MY"/>
          </w:rPr>
          <w:t>Eropah</w:t>
        </w:r>
      </w:hyperlink>
      <w:r w:rsidR="00284D42" w:rsidRPr="00284D42">
        <w:rPr>
          <w:rFonts w:ascii="Times New Roman" w:hAnsi="Times New Roman" w:cs="Times New Roman"/>
          <w:sz w:val="24"/>
          <w:szCs w:val="24"/>
          <w:lang w:val="ms-MY"/>
        </w:rPr>
        <w:t xml:space="preserve"> dan </w:t>
      </w:r>
      <w:hyperlink r:id="rId12" w:tooltip="Amerika Syarikat" w:history="1">
        <w:r w:rsidR="00284D42" w:rsidRPr="00284D42">
          <w:rPr>
            <w:rStyle w:val="Hyperlink"/>
            <w:rFonts w:ascii="Times New Roman" w:hAnsi="Times New Roman" w:cs="Times New Roman"/>
            <w:color w:val="auto"/>
            <w:sz w:val="24"/>
            <w:szCs w:val="24"/>
            <w:u w:val="none"/>
            <w:lang w:val="ms-MY"/>
          </w:rPr>
          <w:t>Amerika Syarikat</w:t>
        </w:r>
      </w:hyperlink>
      <w:r w:rsidR="00284D42">
        <w:rPr>
          <w:rFonts w:ascii="Times New Roman" w:hAnsi="Times New Roman" w:cs="Times New Roman"/>
          <w:sz w:val="24"/>
          <w:szCs w:val="24"/>
          <w:lang w:val="ms-MY"/>
        </w:rPr>
        <w:t>.</w:t>
      </w:r>
    </w:p>
    <w:p w:rsidR="00E479CB" w:rsidRDefault="00E479CB" w:rsidP="00AB0D0B">
      <w:pPr>
        <w:pStyle w:val="NormalWeb"/>
        <w:spacing w:before="0" w:beforeAutospacing="0" w:after="0" w:afterAutospacing="0"/>
        <w:ind w:firstLine="720"/>
        <w:jc w:val="both"/>
        <w:rPr>
          <w:lang w:val="ms-MY"/>
        </w:rPr>
      </w:pPr>
      <w:r w:rsidRPr="00E479CB">
        <w:rPr>
          <w:lang w:val="ms-MY"/>
        </w:rPr>
        <w:t>Beliau mendapat pendidikan awal</w:t>
      </w:r>
      <w:r>
        <w:rPr>
          <w:lang w:val="ms-MY"/>
        </w:rPr>
        <w:t xml:space="preserve"> di High School Bukit Mertajam, </w:t>
      </w:r>
      <w:hyperlink r:id="rId13" w:tooltip="Bukit Mertajam" w:history="1">
        <w:r w:rsidRPr="00E479CB">
          <w:rPr>
            <w:rStyle w:val="Hyperlink"/>
            <w:color w:val="auto"/>
            <w:u w:val="none"/>
            <w:lang w:val="ms-MY"/>
          </w:rPr>
          <w:t>Bukit Mertajam</w:t>
        </w:r>
      </w:hyperlink>
      <w:r w:rsidRPr="00E479CB">
        <w:rPr>
          <w:lang w:val="ms-MY"/>
        </w:rPr>
        <w:t xml:space="preserve">, </w:t>
      </w:r>
      <w:hyperlink r:id="rId14" w:tooltip="Maktab Melayu Kuala Kangsar" w:history="1">
        <w:r w:rsidRPr="00E479CB">
          <w:rPr>
            <w:rStyle w:val="Hyperlink"/>
            <w:color w:val="auto"/>
            <w:u w:val="none"/>
            <w:lang w:val="ms-MY"/>
          </w:rPr>
          <w:t>Maktab Melayu Kuala Kangsar</w:t>
        </w:r>
      </w:hyperlink>
      <w:r w:rsidRPr="00E479CB">
        <w:rPr>
          <w:lang w:val="ms-MY"/>
        </w:rPr>
        <w:t xml:space="preserve"> dan Malayan Teachers College, Brinsford Lodge, </w:t>
      </w:r>
      <w:hyperlink r:id="rId15" w:tooltip="England" w:history="1">
        <w:r w:rsidRPr="00E479CB">
          <w:rPr>
            <w:rStyle w:val="Hyperlink"/>
            <w:color w:val="auto"/>
            <w:u w:val="none"/>
            <w:lang w:val="ms-MY"/>
          </w:rPr>
          <w:t>England</w:t>
        </w:r>
      </w:hyperlink>
      <w:r w:rsidRPr="00E479CB">
        <w:rPr>
          <w:lang w:val="ms-MY"/>
        </w:rPr>
        <w:t xml:space="preserve"> (1963). Setelah itu, beliau menuntut di </w:t>
      </w:r>
      <w:hyperlink r:id="rId16" w:tooltip="Universiti Malaya" w:history="1">
        <w:r w:rsidRPr="00E479CB">
          <w:rPr>
            <w:rStyle w:val="Hyperlink"/>
            <w:color w:val="auto"/>
            <w:u w:val="none"/>
            <w:lang w:val="ms-MY"/>
          </w:rPr>
          <w:t>Universiti Malaya</w:t>
        </w:r>
      </w:hyperlink>
      <w:r w:rsidRPr="00E479CB">
        <w:rPr>
          <w:lang w:val="ms-MY"/>
        </w:rPr>
        <w:t xml:space="preserve">, </w:t>
      </w:r>
      <w:hyperlink r:id="rId17" w:tooltip="Singapura" w:history="1">
        <w:r w:rsidRPr="00E479CB">
          <w:rPr>
            <w:rStyle w:val="Hyperlink"/>
            <w:color w:val="auto"/>
            <w:u w:val="none"/>
            <w:lang w:val="ms-MY"/>
          </w:rPr>
          <w:t>Singapura</w:t>
        </w:r>
      </w:hyperlink>
      <w:r w:rsidRPr="00E479CB">
        <w:rPr>
          <w:lang w:val="ms-MY"/>
        </w:rPr>
        <w:t xml:space="preserve"> (1970) dan mendapat Ijazah Sarjana Sastera. Beliau kemudiannya melanjutkan pengajian ke Universiti Michigan, </w:t>
      </w:r>
      <w:hyperlink r:id="rId18" w:tooltip="Amerika Syarikat" w:history="1">
        <w:r w:rsidRPr="00E479CB">
          <w:rPr>
            <w:rStyle w:val="Hyperlink"/>
            <w:color w:val="auto"/>
            <w:u w:val="none"/>
            <w:lang w:val="ms-MY"/>
          </w:rPr>
          <w:t>Amerika Syarikat</w:t>
        </w:r>
      </w:hyperlink>
      <w:r w:rsidRPr="00E479CB">
        <w:rPr>
          <w:lang w:val="ms-MY"/>
        </w:rPr>
        <w:t xml:space="preserve"> di mana beliau mendapat Ph. D (1973).</w:t>
      </w:r>
      <w:r w:rsidR="00A06337">
        <w:rPr>
          <w:lang w:val="ms-MY"/>
        </w:rPr>
        <w:t xml:space="preserve"> </w:t>
      </w:r>
      <w:r w:rsidR="00A06337" w:rsidRPr="00A06337">
        <w:rPr>
          <w:lang w:val="ms-MY"/>
        </w:rPr>
        <w:t xml:space="preserve">Selama 42 tahun, beliau pernah bertugas di </w:t>
      </w:r>
      <w:hyperlink r:id="rId19" w:tooltip="USM" w:history="1">
        <w:r w:rsidR="00A06337" w:rsidRPr="00A06337">
          <w:rPr>
            <w:rStyle w:val="Hyperlink"/>
            <w:color w:val="auto"/>
            <w:u w:val="none"/>
            <w:lang w:val="ms-MY"/>
          </w:rPr>
          <w:t>USM</w:t>
        </w:r>
      </w:hyperlink>
      <w:r w:rsidR="00A06337" w:rsidRPr="00A06337">
        <w:rPr>
          <w:lang w:val="ms-MY"/>
        </w:rPr>
        <w:t>,</w:t>
      </w:r>
      <w:hyperlink r:id="rId20" w:tooltip="UKM" w:history="1">
        <w:r w:rsidR="00A06337" w:rsidRPr="00A06337">
          <w:rPr>
            <w:rStyle w:val="Hyperlink"/>
            <w:color w:val="auto"/>
            <w:u w:val="none"/>
            <w:lang w:val="ms-MY"/>
          </w:rPr>
          <w:t>UKM</w:t>
        </w:r>
      </w:hyperlink>
      <w:r w:rsidR="00A06337" w:rsidRPr="00A06337">
        <w:rPr>
          <w:lang w:val="ms-MY"/>
        </w:rPr>
        <w:t xml:space="preserve"> dan </w:t>
      </w:r>
      <w:hyperlink r:id="rId21" w:tooltip="UM" w:history="1">
        <w:r w:rsidR="00A06337" w:rsidRPr="00A06337">
          <w:rPr>
            <w:rStyle w:val="Hyperlink"/>
            <w:color w:val="auto"/>
            <w:u w:val="none"/>
            <w:lang w:val="ms-MY"/>
          </w:rPr>
          <w:t>UM</w:t>
        </w:r>
      </w:hyperlink>
      <w:r w:rsidR="00A06337" w:rsidRPr="00A06337">
        <w:rPr>
          <w:lang w:val="ms-MY"/>
        </w:rPr>
        <w:t xml:space="preserve">. Beliau pernah dijemput mengajar di </w:t>
      </w:r>
      <w:hyperlink r:id="rId22" w:tooltip="Amerika Syarikat" w:history="1">
        <w:r w:rsidR="00A06337" w:rsidRPr="00A06337">
          <w:rPr>
            <w:rStyle w:val="Hyperlink"/>
            <w:color w:val="auto"/>
            <w:u w:val="none"/>
            <w:lang w:val="ms-MY"/>
          </w:rPr>
          <w:t>Amerika Syarikat</w:t>
        </w:r>
      </w:hyperlink>
      <w:r w:rsidR="00A06337" w:rsidRPr="00A06337">
        <w:rPr>
          <w:lang w:val="ms-MY"/>
        </w:rPr>
        <w:t xml:space="preserve">, </w:t>
      </w:r>
      <w:hyperlink r:id="rId23" w:tooltip="Brunei" w:history="1">
        <w:r w:rsidR="00A06337" w:rsidRPr="00A06337">
          <w:rPr>
            <w:rStyle w:val="Hyperlink"/>
            <w:color w:val="auto"/>
            <w:u w:val="none"/>
            <w:lang w:val="ms-MY"/>
          </w:rPr>
          <w:t>Brunei</w:t>
        </w:r>
      </w:hyperlink>
      <w:r w:rsidR="00A06337" w:rsidRPr="00A06337">
        <w:rPr>
          <w:lang w:val="ms-MY"/>
        </w:rPr>
        <w:t xml:space="preserve">, </w:t>
      </w:r>
      <w:hyperlink r:id="rId24" w:tooltip="Jerman" w:history="1">
        <w:r w:rsidR="00A06337" w:rsidRPr="00A06337">
          <w:rPr>
            <w:rStyle w:val="Hyperlink"/>
            <w:color w:val="auto"/>
            <w:u w:val="none"/>
            <w:lang w:val="ms-MY"/>
          </w:rPr>
          <w:t>Jerman</w:t>
        </w:r>
      </w:hyperlink>
      <w:r w:rsidR="00A06337" w:rsidRPr="00A06337">
        <w:rPr>
          <w:lang w:val="ms-MY"/>
        </w:rPr>
        <w:t xml:space="preserve"> dan </w:t>
      </w:r>
      <w:hyperlink r:id="rId25" w:tooltip="Belanda" w:history="1">
        <w:r w:rsidR="00A06337" w:rsidRPr="00A06337">
          <w:rPr>
            <w:rStyle w:val="Hyperlink"/>
            <w:color w:val="auto"/>
            <w:u w:val="none"/>
            <w:lang w:val="ms-MY"/>
          </w:rPr>
          <w:t>Belanda</w:t>
        </w:r>
      </w:hyperlink>
      <w:r w:rsidR="00A06337" w:rsidRPr="00A06337">
        <w:rPr>
          <w:lang w:val="ms-MY"/>
        </w:rPr>
        <w:t xml:space="preserve"> sebagai profesor pelawat dan menerima ‘fellowship’ dari beberapa buah universiti di </w:t>
      </w:r>
      <w:hyperlink r:id="rId26" w:tooltip="Amerika Syarikat" w:history="1">
        <w:r w:rsidR="00A06337" w:rsidRPr="00A06337">
          <w:rPr>
            <w:rStyle w:val="Hyperlink"/>
            <w:color w:val="auto"/>
            <w:u w:val="none"/>
            <w:lang w:val="ms-MY"/>
          </w:rPr>
          <w:t>Amerika Syarikat</w:t>
        </w:r>
      </w:hyperlink>
      <w:r w:rsidR="00A06337" w:rsidRPr="00A06337">
        <w:rPr>
          <w:lang w:val="ms-MY"/>
        </w:rPr>
        <w:t xml:space="preserve">, </w:t>
      </w:r>
      <w:hyperlink r:id="rId27" w:tooltip="Jepun" w:history="1">
        <w:r w:rsidR="00A06337" w:rsidRPr="00A06337">
          <w:rPr>
            <w:rStyle w:val="Hyperlink"/>
            <w:color w:val="auto"/>
            <w:u w:val="none"/>
            <w:lang w:val="ms-MY"/>
          </w:rPr>
          <w:t>Jepun</w:t>
        </w:r>
      </w:hyperlink>
      <w:r w:rsidR="00A06337" w:rsidRPr="00A06337">
        <w:rPr>
          <w:lang w:val="ms-MY"/>
        </w:rPr>
        <w:t xml:space="preserve"> serta </w:t>
      </w:r>
      <w:hyperlink r:id="rId28" w:tooltip="Belanda" w:history="1">
        <w:r w:rsidR="00A06337" w:rsidRPr="00A06337">
          <w:rPr>
            <w:rStyle w:val="Hyperlink"/>
            <w:color w:val="auto"/>
            <w:u w:val="none"/>
            <w:lang w:val="ms-MY"/>
          </w:rPr>
          <w:t>Belanda</w:t>
        </w:r>
      </w:hyperlink>
      <w:r w:rsidR="00A06337">
        <w:rPr>
          <w:lang w:val="ms-MY"/>
        </w:rPr>
        <w:t xml:space="preserve">. </w:t>
      </w:r>
      <w:r w:rsidR="00A06337" w:rsidRPr="00A06337">
        <w:rPr>
          <w:lang w:val="ms-MY"/>
        </w:rPr>
        <w:t xml:space="preserve">Beliau pernah dilantik sebagai Profesor Tamu di bawah rancangan Fulbright-Hays (1977) dan mengajar di North Carolina State University, </w:t>
      </w:r>
      <w:hyperlink r:id="rId29" w:tooltip="Raleigh (tidak wujud)" w:history="1">
        <w:r w:rsidR="00A06337" w:rsidRPr="00A06337">
          <w:rPr>
            <w:rStyle w:val="Hyperlink"/>
            <w:color w:val="auto"/>
            <w:u w:val="none"/>
            <w:lang w:val="ms-MY"/>
          </w:rPr>
          <w:t>Raleigh</w:t>
        </w:r>
      </w:hyperlink>
      <w:r w:rsidR="00A06337" w:rsidRPr="00A06337">
        <w:rPr>
          <w:lang w:val="ms-MY"/>
        </w:rPr>
        <w:t xml:space="preserve">, Amerika Syarikat (1977 - 1978) ; pensyarah di Jabatan Persuratan Melayu ; Timbalan Dekan Fakulti Sains Kemasyarakatan dan Kemanusiaan, </w:t>
      </w:r>
      <w:hyperlink r:id="rId30" w:tooltip="UKM" w:history="1">
        <w:r w:rsidR="00A06337" w:rsidRPr="00A06337">
          <w:rPr>
            <w:rStyle w:val="Hyperlink"/>
            <w:color w:val="auto"/>
            <w:u w:val="none"/>
            <w:lang w:val="ms-MY"/>
          </w:rPr>
          <w:t>UKM</w:t>
        </w:r>
      </w:hyperlink>
      <w:r w:rsidR="00A06337" w:rsidRPr="00A06337">
        <w:rPr>
          <w:lang w:val="ms-MY"/>
        </w:rPr>
        <w:t xml:space="preserve"> ; Pengarah Institut Bahasa, Kebudayaan Kesusasteraan Melayu. Kemudian menjadi Profesor Kesusasteraan sewaktu berusia 36 tahun (1978). Muhammad menjadi “Asian Scholar in Residence” di University Michigan. Dalam tahun 1992-1993, beliau dipilih menjadi Fullbright Visiting Reseacher, di University of California, </w:t>
      </w:r>
      <w:hyperlink r:id="rId31" w:tooltip="Berkeley (tidak wujud)" w:history="1">
        <w:r w:rsidR="00A06337" w:rsidRPr="00A06337">
          <w:rPr>
            <w:rStyle w:val="Hyperlink"/>
            <w:color w:val="auto"/>
            <w:u w:val="none"/>
            <w:lang w:val="ms-MY"/>
          </w:rPr>
          <w:t>Berkeley</w:t>
        </w:r>
      </w:hyperlink>
      <w:r w:rsidR="00A06337" w:rsidRPr="00A06337">
        <w:rPr>
          <w:lang w:val="ms-MY"/>
        </w:rPr>
        <w:t xml:space="preserve"> ; menyandang Kerusi Pengajian Melayu di Universiti </w:t>
      </w:r>
      <w:r w:rsidR="00A06337">
        <w:rPr>
          <w:lang w:val="ms-MY"/>
        </w:rPr>
        <w:t>Leiden, Netherlands (1993-1994).</w:t>
      </w:r>
    </w:p>
    <w:p w:rsidR="003B16BC" w:rsidRPr="003B16BC" w:rsidRDefault="003B16BC" w:rsidP="00AB0D0B">
      <w:pPr>
        <w:spacing w:after="0" w:line="240" w:lineRule="auto"/>
        <w:ind w:firstLine="720"/>
        <w:jc w:val="both"/>
        <w:rPr>
          <w:rFonts w:asciiTheme="majorBidi" w:hAnsiTheme="majorBidi" w:cstheme="majorBidi"/>
          <w:sz w:val="24"/>
          <w:szCs w:val="24"/>
          <w:lang w:val="ms-MY"/>
        </w:rPr>
      </w:pPr>
      <w:r>
        <w:rPr>
          <w:rFonts w:ascii="Times New Roman" w:hAnsi="Times New Roman" w:cs="Times New Roman"/>
          <w:sz w:val="24"/>
          <w:szCs w:val="24"/>
          <w:lang w:val="ms-MY"/>
        </w:rPr>
        <w:t xml:space="preserve">Ketokohan Muhammad Hj. Salleh dalam dunia penulisan puisi Melayu moden begitu dirasakan oleh para peminat sastera tanah air apabila beliau mendapat perhatian bukan sahaja Panel Hadiah Karya Sastera tanah air tetapi juga setelah beliau memenangi Hadiah Sastera Asean di Bangkok. Pada tahun 1958, beliau telah memenangi hadiah Wise and Butler Prize for Translation, memenangi First Poetry Prize, Malayan Teacher’s College Brinsford (1963). Sejak tahun 1971 beberapa buah sajaknya telah dipilih sebagai pemenang dan kemudiannya dalam tahun 1977 Muhammad telah menerima hadiah Sastera Asean bahagian puisi dengan kumpulan sajaknya </w:t>
      </w:r>
      <w:r w:rsidRPr="003B16BC">
        <w:rPr>
          <w:rFonts w:ascii="Times New Roman" w:hAnsi="Times New Roman" w:cs="Times New Roman"/>
          <w:i/>
          <w:sz w:val="24"/>
          <w:szCs w:val="24"/>
          <w:lang w:val="ms-MY"/>
        </w:rPr>
        <w:t>Perjalanan Si Tanggang II</w:t>
      </w:r>
      <w:r>
        <w:rPr>
          <w:rFonts w:ascii="Times New Roman" w:hAnsi="Times New Roman" w:cs="Times New Roman"/>
          <w:sz w:val="24"/>
          <w:szCs w:val="24"/>
          <w:lang w:val="ms-MY"/>
        </w:rPr>
        <w:t xml:space="preserve">. Hasil tulisan beliau Menyeberang Sejarah telah memenangi tempat pertama hadiah sastera Perdana Malaysia 1998/1999 pada tahun 2000. Atas sumbangannya yang begitu besar dalam kesusasteraan tanah air beliau telah mendapat Anugerah </w:t>
      </w:r>
      <w:r w:rsidRPr="003B16BC">
        <w:rPr>
          <w:rFonts w:asciiTheme="majorBidi" w:hAnsiTheme="majorBidi" w:cstheme="majorBidi"/>
          <w:sz w:val="24"/>
          <w:szCs w:val="24"/>
          <w:lang w:val="ms-MY"/>
        </w:rPr>
        <w:t>Sasterawan Negara (1991), Anugerah S.E.A Write Awards di Bangkok (1997), Seniman Yayasan Jepun (1997), A</w:t>
      </w:r>
      <w:r w:rsidR="00EB38F9">
        <w:rPr>
          <w:rFonts w:asciiTheme="majorBidi" w:hAnsiTheme="majorBidi" w:cstheme="majorBidi"/>
          <w:sz w:val="24"/>
          <w:szCs w:val="24"/>
          <w:lang w:val="ms-MY"/>
        </w:rPr>
        <w:t xml:space="preserve">nugerah Sastera MASTERA (2000) dan </w:t>
      </w:r>
      <w:r w:rsidRPr="003B16BC">
        <w:rPr>
          <w:rFonts w:asciiTheme="majorBidi" w:hAnsiTheme="majorBidi" w:cstheme="majorBidi"/>
          <w:sz w:val="24"/>
          <w:szCs w:val="24"/>
          <w:lang w:val="ms-MY"/>
        </w:rPr>
        <w:t xml:space="preserve">anugerah Tokoh Akademik Negara 2008 daripada Menteri Pengajian Tinggi, Datuk Seri Mohamed Khaled Nordin di Hotel Royale Chulan, Kuala Lumpur. </w:t>
      </w:r>
    </w:p>
    <w:p w:rsidR="003B16BC" w:rsidRPr="008F32E2" w:rsidRDefault="00EB38F9" w:rsidP="00AB0D0B">
      <w:pPr>
        <w:spacing w:after="0" w:line="240" w:lineRule="auto"/>
        <w:ind w:firstLine="720"/>
        <w:jc w:val="both"/>
        <w:rPr>
          <w:rFonts w:ascii="Times New Roman" w:hAnsi="Times New Roman" w:cs="Times New Roman"/>
          <w:sz w:val="24"/>
          <w:szCs w:val="24"/>
          <w:lang w:val="ms-MY"/>
        </w:rPr>
      </w:pPr>
      <w:r w:rsidRPr="00A06337">
        <w:rPr>
          <w:rFonts w:ascii="Times New Roman" w:hAnsi="Times New Roman" w:cs="Times New Roman"/>
          <w:sz w:val="24"/>
          <w:szCs w:val="24"/>
        </w:rPr>
        <w:t xml:space="preserve">Muhammad Haji Salleh mula menceburi bidang puisi pada tahun 1963. Bakat kepenyairan Muhammad terlihat melalui puisi-puisi dalam bahasa Melayu dan Inggeris, akan tetapi pada peringkat awal, puisi-puisinya dalam bahasa Inggeris lebih mendapat sanjungan. </w:t>
      </w:r>
      <w:r w:rsidR="00A06337" w:rsidRPr="00A06337">
        <w:rPr>
          <w:rFonts w:ascii="Times New Roman" w:hAnsi="Times New Roman" w:cs="Times New Roman"/>
          <w:sz w:val="24"/>
          <w:szCs w:val="24"/>
          <w:lang w:val="ms-MY"/>
        </w:rPr>
        <w:t>Muhammad telah menghasilkan 15 koleksi puisi, 5 buah antologi sastera Malaysia dan 12 buku kritikan/teori dalam bahasa Melayu dan bahasa Inggeris. Hasil terjemahannya termasuklah 11 buku bahasa Melayu ke bahasa Inggeris</w:t>
      </w:r>
      <w:r w:rsidR="00A06337">
        <w:rPr>
          <w:rFonts w:ascii="Times New Roman" w:hAnsi="Times New Roman" w:cs="Times New Roman"/>
          <w:sz w:val="24"/>
          <w:szCs w:val="24"/>
          <w:lang w:val="ms-MY"/>
        </w:rPr>
        <w:t>. Antaranya</w:t>
      </w:r>
      <w:r w:rsidR="00A06337" w:rsidRPr="008F32E2">
        <w:rPr>
          <w:rFonts w:asciiTheme="majorBidi" w:hAnsiTheme="majorBidi" w:cstheme="majorBidi"/>
          <w:sz w:val="24"/>
          <w:szCs w:val="24"/>
          <w:lang w:val="ms-MY"/>
        </w:rPr>
        <w:t xml:space="preserve"> “Sebuah Unggun Api Di Tepi Danau” (1996), “Salju Shibuya” (2004), “Sebutir Zamrud Di Deru Selat” (2006), “Tunggu Padi Jemoq” </w:t>
      </w:r>
      <w:r w:rsidR="00A06337">
        <w:rPr>
          <w:rFonts w:ascii="Times New Roman" w:hAnsi="Times New Roman" w:cs="Times New Roman"/>
          <w:sz w:val="24"/>
          <w:szCs w:val="24"/>
          <w:lang w:val="ms-MY"/>
        </w:rPr>
        <w:t>(</w:t>
      </w:r>
      <w:r w:rsidR="00A06337" w:rsidRPr="008F32E2">
        <w:rPr>
          <w:rFonts w:asciiTheme="majorBidi" w:hAnsiTheme="majorBidi" w:cstheme="majorBidi"/>
          <w:sz w:val="24"/>
          <w:szCs w:val="24"/>
          <w:lang w:val="ms-MY"/>
        </w:rPr>
        <w:t xml:space="preserve">2006), “Setitik Darah Di Bilik Bundar” (2008), “Sulalat-Al-Salatin Ya’ni Pertuturan Segala Raja-Raja (Sejarah Melayu)” (2009), “Pulang Si Tenggang: Satu Perjalanan Jiwa” (2010), “The Epic Of Hang Tuah” (2010) dan “Jatuh ke Laut Menjadi Pulau: Sajak-sajak Lengkap Muhammad Haji Salleh” (2014). </w:t>
      </w:r>
    </w:p>
    <w:p w:rsidR="00A06337" w:rsidRPr="00187024" w:rsidRDefault="00284D42" w:rsidP="00AB0D0B">
      <w:pPr>
        <w:spacing w:after="0" w:line="240" w:lineRule="auto"/>
        <w:ind w:firstLine="720"/>
        <w:jc w:val="both"/>
        <w:rPr>
          <w:rFonts w:ascii="Times New Roman" w:hAnsi="Times New Roman" w:cs="Times New Roman"/>
          <w:color w:val="000000"/>
          <w:sz w:val="24"/>
          <w:szCs w:val="24"/>
        </w:rPr>
      </w:pPr>
      <w:r w:rsidRPr="00187024">
        <w:rPr>
          <w:rFonts w:ascii="Times New Roman" w:hAnsi="Times New Roman" w:cs="Times New Roman"/>
          <w:color w:val="000000"/>
          <w:sz w:val="24"/>
          <w:szCs w:val="24"/>
        </w:rPr>
        <w:t>Pemenang Anugerah Penulisan Asia Tengara (S</w:t>
      </w:r>
      <w:r w:rsidR="00893FD7">
        <w:rPr>
          <w:rFonts w:ascii="Times New Roman" w:hAnsi="Times New Roman" w:cs="Times New Roman"/>
          <w:color w:val="000000"/>
          <w:sz w:val="24"/>
          <w:szCs w:val="24"/>
        </w:rPr>
        <w:t>.</w:t>
      </w:r>
      <w:r w:rsidRPr="00187024">
        <w:rPr>
          <w:rFonts w:ascii="Times New Roman" w:hAnsi="Times New Roman" w:cs="Times New Roman"/>
          <w:color w:val="000000"/>
          <w:sz w:val="24"/>
          <w:szCs w:val="24"/>
        </w:rPr>
        <w:t>E</w:t>
      </w:r>
      <w:r w:rsidR="00893FD7">
        <w:rPr>
          <w:rFonts w:ascii="Times New Roman" w:hAnsi="Times New Roman" w:cs="Times New Roman"/>
          <w:color w:val="000000"/>
          <w:sz w:val="24"/>
          <w:szCs w:val="24"/>
        </w:rPr>
        <w:t>.</w:t>
      </w:r>
      <w:r w:rsidRPr="00187024">
        <w:rPr>
          <w:rFonts w:ascii="Times New Roman" w:hAnsi="Times New Roman" w:cs="Times New Roman"/>
          <w:color w:val="000000"/>
          <w:sz w:val="24"/>
          <w:szCs w:val="24"/>
        </w:rPr>
        <w:t>A</w:t>
      </w:r>
      <w:r w:rsidR="00893FD7">
        <w:rPr>
          <w:rFonts w:ascii="Times New Roman" w:hAnsi="Times New Roman" w:cs="Times New Roman"/>
          <w:color w:val="000000"/>
          <w:sz w:val="24"/>
          <w:szCs w:val="24"/>
        </w:rPr>
        <w:t>.</w:t>
      </w:r>
      <w:r w:rsidRPr="00187024">
        <w:rPr>
          <w:rFonts w:ascii="Times New Roman" w:hAnsi="Times New Roman" w:cs="Times New Roman"/>
          <w:color w:val="000000"/>
          <w:sz w:val="24"/>
          <w:szCs w:val="24"/>
        </w:rPr>
        <w:t xml:space="preserve">) Sea 2004, </w:t>
      </w:r>
      <w:r w:rsidR="00A06337" w:rsidRPr="00187024">
        <w:rPr>
          <w:rFonts w:ascii="Times New Roman" w:hAnsi="Times New Roman" w:cs="Times New Roman"/>
          <w:color w:val="000000"/>
          <w:sz w:val="24"/>
          <w:szCs w:val="24"/>
        </w:rPr>
        <w:t xml:space="preserve">Datuk </w:t>
      </w:r>
      <w:r w:rsidRPr="00187024">
        <w:rPr>
          <w:rFonts w:ascii="Times New Roman" w:hAnsi="Times New Roman" w:cs="Times New Roman"/>
          <w:color w:val="000000"/>
          <w:sz w:val="24"/>
          <w:szCs w:val="24"/>
        </w:rPr>
        <w:t>Dr</w:t>
      </w:r>
      <w:r w:rsidR="00893FD7">
        <w:rPr>
          <w:rFonts w:ascii="Times New Roman" w:hAnsi="Times New Roman" w:cs="Times New Roman"/>
          <w:color w:val="000000"/>
          <w:sz w:val="24"/>
          <w:szCs w:val="24"/>
        </w:rPr>
        <w:t>.</w:t>
      </w:r>
      <w:r w:rsidRPr="00187024">
        <w:rPr>
          <w:rFonts w:ascii="Times New Roman" w:hAnsi="Times New Roman" w:cs="Times New Roman"/>
          <w:color w:val="000000"/>
          <w:sz w:val="24"/>
          <w:szCs w:val="24"/>
        </w:rPr>
        <w:t xml:space="preserve"> Zurinah Hassan, menyifatkan sajak Muhammad Salleh sebagai sebahagian daripada hasil sastera yang </w:t>
      </w:r>
      <w:r w:rsidRPr="00187024">
        <w:rPr>
          <w:rFonts w:ascii="Times New Roman" w:hAnsi="Times New Roman" w:cs="Times New Roman"/>
          <w:color w:val="000000"/>
          <w:sz w:val="24"/>
          <w:szCs w:val="24"/>
        </w:rPr>
        <w:lastRenderedPageBreak/>
        <w:t>memaparkan identiti sastera Melayu dan perlu dijadikan rujukan kepada generasi akan datang.</w:t>
      </w:r>
      <w:r w:rsidR="00A06337" w:rsidRPr="00187024">
        <w:rPr>
          <w:rFonts w:ascii="Times New Roman" w:hAnsi="Times New Roman" w:cs="Times New Roman"/>
          <w:color w:val="000000"/>
          <w:sz w:val="24"/>
          <w:szCs w:val="24"/>
        </w:rPr>
        <w:t xml:space="preserve"> Datuk Dr. Zurinah berkata “</w:t>
      </w:r>
      <w:r w:rsidRPr="00187024">
        <w:rPr>
          <w:rFonts w:ascii="Times New Roman" w:hAnsi="Times New Roman" w:cs="Times New Roman"/>
          <w:color w:val="000000"/>
          <w:sz w:val="24"/>
          <w:szCs w:val="24"/>
        </w:rPr>
        <w:t>Melalui sajak itu, beliau menunjukkan bahawa pertumbuhan ilham dan percambahan proses kreatif berlaku secara alamiah, penuh dengan keajaiban dan berkait dengan unsur misteri. Secara dasarnya, Muhammad Salleh ingin menyampaikan bahawa pengarang perlu memanfaatkan ilmu mengarang dan mengandu</w:t>
      </w:r>
      <w:r w:rsidR="00A06337" w:rsidRPr="00187024">
        <w:rPr>
          <w:rFonts w:ascii="Times New Roman" w:hAnsi="Times New Roman" w:cs="Times New Roman"/>
          <w:color w:val="000000"/>
          <w:sz w:val="24"/>
          <w:szCs w:val="24"/>
        </w:rPr>
        <w:t xml:space="preserve">ngi makna dan tujuan yang baik”. </w:t>
      </w:r>
    </w:p>
    <w:p w:rsidR="00284D42" w:rsidRPr="00187024" w:rsidRDefault="00284D42" w:rsidP="00AB0D0B">
      <w:pPr>
        <w:spacing w:line="240" w:lineRule="auto"/>
        <w:ind w:firstLine="720"/>
        <w:jc w:val="both"/>
        <w:rPr>
          <w:rFonts w:ascii="Times New Roman" w:hAnsi="Times New Roman" w:cs="Times New Roman"/>
          <w:color w:val="000000"/>
          <w:sz w:val="24"/>
          <w:szCs w:val="24"/>
        </w:rPr>
      </w:pPr>
      <w:r w:rsidRPr="00187024">
        <w:rPr>
          <w:rFonts w:ascii="Times New Roman" w:hAnsi="Times New Roman" w:cs="Times New Roman"/>
          <w:color w:val="000000"/>
          <w:sz w:val="24"/>
          <w:szCs w:val="24"/>
        </w:rPr>
        <w:t>Pengkritik sastera yang terkenal dengan Teori Teksdealismenya, Prof Dr Abdul Rahman Napiah (Mana Sikana), berkata intelektualiti Muhammad Haji Salleh dapat dikesan melalui gagasan dan idealisme penulisan beliau yang memperlihatkan kepercayaan, pegangan dan kecenderungannya berkarya serta pembinaan jati diri Melayu secara tidak langsung</w:t>
      </w:r>
      <w:r w:rsidR="00187024" w:rsidRPr="00187024">
        <w:rPr>
          <w:rFonts w:ascii="Times New Roman" w:hAnsi="Times New Roman" w:cs="Times New Roman"/>
          <w:color w:val="000000"/>
          <w:sz w:val="24"/>
          <w:szCs w:val="24"/>
        </w:rPr>
        <w:t xml:space="preserve">. </w:t>
      </w:r>
      <w:r w:rsidRPr="00187024">
        <w:rPr>
          <w:rFonts w:ascii="Times New Roman" w:hAnsi="Times New Roman" w:cs="Times New Roman"/>
          <w:color w:val="000000"/>
          <w:sz w:val="24"/>
          <w:szCs w:val="24"/>
        </w:rPr>
        <w:t xml:space="preserve">Muhammad Salleh memberi contoh yang tegas terhadap kecintaannya kepada apa juga yang bersifat tradisional bagi klasikal Melayu. Teori sasteranya berakar pada sastera Melayu tradisional dan teks yang menjadi pencirian teorinya juga adalah teks sastera klasik seperti </w:t>
      </w:r>
      <w:r w:rsidRPr="00187024">
        <w:rPr>
          <w:rFonts w:ascii="Times New Roman" w:hAnsi="Times New Roman" w:cs="Times New Roman"/>
          <w:i/>
          <w:color w:val="000000"/>
          <w:sz w:val="24"/>
          <w:szCs w:val="24"/>
        </w:rPr>
        <w:t>Hikayat Isma Yatim</w:t>
      </w:r>
      <w:r w:rsidRPr="00187024">
        <w:rPr>
          <w:rFonts w:ascii="Times New Roman" w:hAnsi="Times New Roman" w:cs="Times New Roman"/>
          <w:color w:val="000000"/>
          <w:sz w:val="24"/>
          <w:szCs w:val="24"/>
        </w:rPr>
        <w:t>.</w:t>
      </w:r>
    </w:p>
    <w:p w:rsidR="003B16BC" w:rsidRPr="00187024" w:rsidRDefault="003B16BC" w:rsidP="00AB0D0B">
      <w:pPr>
        <w:spacing w:line="240" w:lineRule="auto"/>
        <w:jc w:val="both"/>
        <w:rPr>
          <w:rFonts w:ascii="Times New Roman" w:hAnsi="Times New Roman" w:cs="Times New Roman"/>
          <w:sz w:val="24"/>
          <w:szCs w:val="24"/>
        </w:rPr>
      </w:pPr>
    </w:p>
    <w:sectPr w:rsidR="003B16BC" w:rsidRPr="00187024" w:rsidSect="008F32E2">
      <w:footerReference w:type="default" r:id="rId32"/>
      <w:pgSz w:w="11906" w:h="16838"/>
      <w:pgMar w:top="1440" w:right="1440" w:bottom="1440" w:left="1440" w:header="708" w:footer="708" w:gutter="0"/>
      <w:pgNumType w:start="1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54BD" w:rsidRDefault="005654BD" w:rsidP="008F32E2">
      <w:pPr>
        <w:spacing w:after="0" w:line="240" w:lineRule="auto"/>
      </w:pPr>
      <w:r>
        <w:separator/>
      </w:r>
    </w:p>
  </w:endnote>
  <w:endnote w:type="continuationSeparator" w:id="0">
    <w:p w:rsidR="005654BD" w:rsidRDefault="005654BD" w:rsidP="008F32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8219475"/>
      <w:docPartObj>
        <w:docPartGallery w:val="Page Numbers (Bottom of Page)"/>
        <w:docPartUnique/>
      </w:docPartObj>
    </w:sdtPr>
    <w:sdtEndPr>
      <w:rPr>
        <w:noProof/>
      </w:rPr>
    </w:sdtEndPr>
    <w:sdtContent>
      <w:p w:rsidR="008F32E2" w:rsidRDefault="008F32E2">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rsidR="008F32E2" w:rsidRDefault="008F32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54BD" w:rsidRDefault="005654BD" w:rsidP="008F32E2">
      <w:pPr>
        <w:spacing w:after="0" w:line="240" w:lineRule="auto"/>
      </w:pPr>
      <w:r>
        <w:separator/>
      </w:r>
    </w:p>
  </w:footnote>
  <w:footnote w:type="continuationSeparator" w:id="0">
    <w:p w:rsidR="005654BD" w:rsidRDefault="005654BD" w:rsidP="008F32E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9CB"/>
    <w:rsid w:val="00187024"/>
    <w:rsid w:val="00201310"/>
    <w:rsid w:val="00284D42"/>
    <w:rsid w:val="003716A1"/>
    <w:rsid w:val="003B16BC"/>
    <w:rsid w:val="005654BD"/>
    <w:rsid w:val="00893FD7"/>
    <w:rsid w:val="008F32E2"/>
    <w:rsid w:val="00A06337"/>
    <w:rsid w:val="00AB0D0B"/>
    <w:rsid w:val="00E479CB"/>
    <w:rsid w:val="00EB38F9"/>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ED58DF-432E-4D7E-8791-E2B54327C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479CB"/>
    <w:rPr>
      <w:color w:val="0000FF"/>
      <w:u w:val="single"/>
    </w:rPr>
  </w:style>
  <w:style w:type="paragraph" w:styleId="NormalWeb">
    <w:name w:val="Normal (Web)"/>
    <w:basedOn w:val="Normal"/>
    <w:uiPriority w:val="99"/>
    <w:unhideWhenUsed/>
    <w:rsid w:val="00A06337"/>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BalloonText">
    <w:name w:val="Balloon Text"/>
    <w:basedOn w:val="Normal"/>
    <w:link w:val="BalloonTextChar"/>
    <w:uiPriority w:val="99"/>
    <w:semiHidden/>
    <w:unhideWhenUsed/>
    <w:rsid w:val="00AB0D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0D0B"/>
    <w:rPr>
      <w:rFonts w:ascii="Segoe UI" w:hAnsi="Segoe UI" w:cs="Segoe UI"/>
      <w:sz w:val="18"/>
      <w:szCs w:val="18"/>
    </w:rPr>
  </w:style>
  <w:style w:type="paragraph" w:styleId="Header">
    <w:name w:val="header"/>
    <w:basedOn w:val="Normal"/>
    <w:link w:val="HeaderChar"/>
    <w:uiPriority w:val="99"/>
    <w:unhideWhenUsed/>
    <w:rsid w:val="008F32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32E2"/>
  </w:style>
  <w:style w:type="paragraph" w:styleId="Footer">
    <w:name w:val="footer"/>
    <w:basedOn w:val="Normal"/>
    <w:link w:val="FooterChar"/>
    <w:uiPriority w:val="99"/>
    <w:unhideWhenUsed/>
    <w:rsid w:val="008F32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3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9464977">
      <w:bodyDiv w:val="1"/>
      <w:marLeft w:val="0"/>
      <w:marRight w:val="0"/>
      <w:marTop w:val="0"/>
      <w:marBottom w:val="0"/>
      <w:divBdr>
        <w:top w:val="none" w:sz="0" w:space="0" w:color="auto"/>
        <w:left w:val="none" w:sz="0" w:space="0" w:color="auto"/>
        <w:bottom w:val="none" w:sz="0" w:space="0" w:color="auto"/>
        <w:right w:val="none" w:sz="0" w:space="0" w:color="auto"/>
      </w:divBdr>
      <w:divsChild>
        <w:div w:id="1413812530">
          <w:marLeft w:val="0"/>
          <w:marRight w:val="0"/>
          <w:marTop w:val="0"/>
          <w:marBottom w:val="0"/>
          <w:divBdr>
            <w:top w:val="none" w:sz="0" w:space="0" w:color="auto"/>
            <w:left w:val="none" w:sz="0" w:space="0" w:color="auto"/>
            <w:bottom w:val="none" w:sz="0" w:space="0" w:color="auto"/>
            <w:right w:val="none" w:sz="0" w:space="0" w:color="auto"/>
          </w:divBdr>
          <w:divsChild>
            <w:div w:id="1184318284">
              <w:marLeft w:val="0"/>
              <w:marRight w:val="0"/>
              <w:marTop w:val="0"/>
              <w:marBottom w:val="0"/>
              <w:divBdr>
                <w:top w:val="none" w:sz="0" w:space="0" w:color="auto"/>
                <w:left w:val="none" w:sz="0" w:space="0" w:color="auto"/>
                <w:bottom w:val="none" w:sz="0" w:space="0" w:color="auto"/>
                <w:right w:val="none" w:sz="0" w:space="0" w:color="auto"/>
              </w:divBdr>
              <w:divsChild>
                <w:div w:id="103287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s.wikipedia.org/wiki/Bahasa_Melayu" TargetMode="External"/><Relationship Id="rId13" Type="http://schemas.openxmlformats.org/officeDocument/2006/relationships/hyperlink" Target="http://ms.wikipedia.org/wiki/Bukit_Mertajam" TargetMode="External"/><Relationship Id="rId18" Type="http://schemas.openxmlformats.org/officeDocument/2006/relationships/hyperlink" Target="http://ms.wikipedia.org/wiki/Amerika_Syarikat" TargetMode="External"/><Relationship Id="rId26" Type="http://schemas.openxmlformats.org/officeDocument/2006/relationships/hyperlink" Target="http://ms.wikipedia.org/wiki/Amerika_Syarikat" TargetMode="External"/><Relationship Id="rId3" Type="http://schemas.openxmlformats.org/officeDocument/2006/relationships/webSettings" Target="webSettings.xml"/><Relationship Id="rId21" Type="http://schemas.openxmlformats.org/officeDocument/2006/relationships/hyperlink" Target="http://ms.wikipedia.org/wiki/UM" TargetMode="External"/><Relationship Id="rId34" Type="http://schemas.openxmlformats.org/officeDocument/2006/relationships/theme" Target="theme/theme1.xml"/><Relationship Id="rId7" Type="http://schemas.openxmlformats.org/officeDocument/2006/relationships/hyperlink" Target="http://ms.wikipedia.org/w/index.php?title=Kritikan_sastera&amp;action=edit&amp;redlink=1" TargetMode="External"/><Relationship Id="rId12" Type="http://schemas.openxmlformats.org/officeDocument/2006/relationships/hyperlink" Target="http://ms.wikipedia.org/wiki/Amerika_Syarikat" TargetMode="External"/><Relationship Id="rId17" Type="http://schemas.openxmlformats.org/officeDocument/2006/relationships/hyperlink" Target="http://ms.wikipedia.org/wiki/Singapura" TargetMode="External"/><Relationship Id="rId25" Type="http://schemas.openxmlformats.org/officeDocument/2006/relationships/hyperlink" Target="http://ms.wikipedia.org/wiki/Belanda"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ms.wikipedia.org/wiki/Universiti_Malaya" TargetMode="External"/><Relationship Id="rId20" Type="http://schemas.openxmlformats.org/officeDocument/2006/relationships/hyperlink" Target="http://ms.wikipedia.org/wiki/UKM" TargetMode="External"/><Relationship Id="rId29" Type="http://schemas.openxmlformats.org/officeDocument/2006/relationships/hyperlink" Target="http://ms.wikipedia.org/w/index.php?title=Raleigh&amp;action=edit&amp;redlink=1" TargetMode="External"/><Relationship Id="rId1" Type="http://schemas.openxmlformats.org/officeDocument/2006/relationships/styles" Target="styles.xml"/><Relationship Id="rId6" Type="http://schemas.openxmlformats.org/officeDocument/2006/relationships/hyperlink" Target="http://ms.wikipedia.org/wiki/Puisi" TargetMode="External"/><Relationship Id="rId11" Type="http://schemas.openxmlformats.org/officeDocument/2006/relationships/hyperlink" Target="http://ms.wikipedia.org/wiki/Eropah" TargetMode="External"/><Relationship Id="rId24" Type="http://schemas.openxmlformats.org/officeDocument/2006/relationships/hyperlink" Target="http://ms.wikipedia.org/wiki/Jerman" TargetMode="External"/><Relationship Id="rId32"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ms.wikipedia.org/wiki/England" TargetMode="External"/><Relationship Id="rId23" Type="http://schemas.openxmlformats.org/officeDocument/2006/relationships/hyperlink" Target="http://ms.wikipedia.org/wiki/Brunei" TargetMode="External"/><Relationship Id="rId28" Type="http://schemas.openxmlformats.org/officeDocument/2006/relationships/hyperlink" Target="http://ms.wikipedia.org/wiki/Belanda" TargetMode="External"/><Relationship Id="rId10" Type="http://schemas.openxmlformats.org/officeDocument/2006/relationships/hyperlink" Target="http://ms.wikipedia.org/wiki/Asia" TargetMode="External"/><Relationship Id="rId19" Type="http://schemas.openxmlformats.org/officeDocument/2006/relationships/hyperlink" Target="http://ms.wikipedia.org/wiki/USM" TargetMode="External"/><Relationship Id="rId31" Type="http://schemas.openxmlformats.org/officeDocument/2006/relationships/hyperlink" Target="http://ms.wikipedia.org/w/index.php?title=Berkeley&amp;action=edit&amp;redlink=1" TargetMode="External"/><Relationship Id="rId4" Type="http://schemas.openxmlformats.org/officeDocument/2006/relationships/footnotes" Target="footnotes.xml"/><Relationship Id="rId9" Type="http://schemas.openxmlformats.org/officeDocument/2006/relationships/hyperlink" Target="http://ms.wikipedia.org/wiki/Bahasa_Inggeris" TargetMode="External"/><Relationship Id="rId14" Type="http://schemas.openxmlformats.org/officeDocument/2006/relationships/hyperlink" Target="http://ms.wikipedia.org/wiki/Maktab_Melayu_Kuala_Kangsar" TargetMode="External"/><Relationship Id="rId22" Type="http://schemas.openxmlformats.org/officeDocument/2006/relationships/hyperlink" Target="http://ms.wikipedia.org/wiki/Amerika_Syarikat" TargetMode="External"/><Relationship Id="rId27" Type="http://schemas.openxmlformats.org/officeDocument/2006/relationships/hyperlink" Target="http://ms.wikipedia.org/wiki/Jepun" TargetMode="External"/><Relationship Id="rId30" Type="http://schemas.openxmlformats.org/officeDocument/2006/relationships/hyperlink" Target="http://ms.wikipedia.org/wiki/UK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2</Pages>
  <Words>1054</Words>
  <Characters>6012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5</cp:revision>
  <cp:lastPrinted>2014-09-07T23:32:00Z</cp:lastPrinted>
  <dcterms:created xsi:type="dcterms:W3CDTF">2014-07-11T06:36:00Z</dcterms:created>
  <dcterms:modified xsi:type="dcterms:W3CDTF">2017-05-16T09:14:00Z</dcterms:modified>
</cp:coreProperties>
</file>