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53CD" w:rsidRPr="003163FE" w:rsidRDefault="00C36103">
      <w:pPr>
        <w:rPr>
          <w:rFonts w:ascii="Times New Roman" w:hAnsi="Times New Roman" w:cs="Times New Roman"/>
          <w:b/>
          <w:sz w:val="24"/>
          <w:szCs w:val="24"/>
        </w:rPr>
      </w:pPr>
      <w:bookmarkStart w:id="0" w:name="_GoBack"/>
      <w:bookmarkEnd w:id="0"/>
      <w:r w:rsidRPr="003163FE">
        <w:rPr>
          <w:rFonts w:ascii="Times New Roman" w:hAnsi="Times New Roman" w:cs="Times New Roman"/>
          <w:b/>
          <w:sz w:val="24"/>
          <w:szCs w:val="24"/>
        </w:rPr>
        <w:t>S.OTHMAN KELANTAN</w:t>
      </w:r>
    </w:p>
    <w:p w:rsidR="00C36103" w:rsidRDefault="009B4913" w:rsidP="00E223CD">
      <w:pPr>
        <w:spacing w:after="0" w:line="240" w:lineRule="auto"/>
        <w:jc w:val="both"/>
        <w:rPr>
          <w:rFonts w:ascii="Times New Roman" w:hAnsi="Times New Roman" w:cs="Times New Roman"/>
          <w:spacing w:val="-8"/>
          <w:sz w:val="24"/>
          <w:szCs w:val="24"/>
        </w:rPr>
      </w:pPr>
      <w:r>
        <w:rPr>
          <w:rFonts w:ascii="Times New Roman" w:hAnsi="Times New Roman" w:cs="Times New Roman"/>
          <w:sz w:val="24"/>
          <w:szCs w:val="24"/>
        </w:rPr>
        <w:t xml:space="preserve">Cepernis dan novelis </w:t>
      </w:r>
      <w:r w:rsidR="00C36103" w:rsidRPr="003163FE">
        <w:rPr>
          <w:rFonts w:ascii="Times New Roman" w:hAnsi="Times New Roman" w:cs="Times New Roman"/>
          <w:sz w:val="24"/>
          <w:szCs w:val="24"/>
        </w:rPr>
        <w:t>S. Othman Kelantan dilahirkan pada 13 November 1938, di Tebing Tinggi, Kemumin, Kota Bharu, Kelantan.</w:t>
      </w:r>
      <w:r w:rsidR="00F74C95" w:rsidRPr="003163FE">
        <w:rPr>
          <w:rFonts w:ascii="Times New Roman" w:hAnsi="Times New Roman" w:cs="Times New Roman"/>
          <w:sz w:val="24"/>
          <w:szCs w:val="24"/>
        </w:rPr>
        <w:t xml:space="preserve"> Beliau meninggal pada 11.45 malam 31 Julai 2008 di Hospital Serdang kerana kerumitan serangan sakit jantung. Beliau telah dirawat di Hospital Serdang selama dua minggu akibat</w:t>
      </w:r>
      <w:r>
        <w:rPr>
          <w:rFonts w:ascii="Times New Roman" w:hAnsi="Times New Roman" w:cs="Times New Roman"/>
          <w:sz w:val="24"/>
          <w:szCs w:val="24"/>
        </w:rPr>
        <w:t xml:space="preserve"> </w:t>
      </w:r>
      <w:r w:rsidR="00F74C95" w:rsidRPr="003163FE">
        <w:rPr>
          <w:rFonts w:ascii="Times New Roman" w:hAnsi="Times New Roman" w:cs="Times New Roman"/>
          <w:sz w:val="24"/>
          <w:szCs w:val="24"/>
        </w:rPr>
        <w:t>sakit jantung, paru-paru berair dan juga tekanan darah rendah</w:t>
      </w:r>
      <w:r w:rsidR="003163FE" w:rsidRPr="003163FE">
        <w:rPr>
          <w:rFonts w:ascii="Times New Roman" w:hAnsi="Times New Roman" w:cs="Times New Roman"/>
          <w:sz w:val="24"/>
          <w:szCs w:val="24"/>
        </w:rPr>
        <w:t xml:space="preserve">. S. Othman Kelantan </w:t>
      </w:r>
      <w:r w:rsidR="003163FE" w:rsidRPr="003163FE">
        <w:rPr>
          <w:rFonts w:ascii="Times New Roman" w:hAnsi="Times New Roman" w:cs="Times New Roman"/>
          <w:spacing w:val="-8"/>
          <w:sz w:val="24"/>
          <w:szCs w:val="24"/>
        </w:rPr>
        <w:t>meninggalkan seorang balu dan enam orang anak.</w:t>
      </w:r>
    </w:p>
    <w:p w:rsidR="003163FE" w:rsidRDefault="003163FE" w:rsidP="00E223CD">
      <w:pPr>
        <w:spacing w:after="0" w:line="240" w:lineRule="auto"/>
        <w:jc w:val="both"/>
        <w:rPr>
          <w:rFonts w:ascii="Times New Roman" w:hAnsi="Times New Roman" w:cs="Times New Roman"/>
          <w:sz w:val="24"/>
          <w:szCs w:val="24"/>
        </w:rPr>
      </w:pPr>
      <w:r>
        <w:rPr>
          <w:rFonts w:ascii="Times New Roman" w:hAnsi="Times New Roman" w:cs="Times New Roman"/>
          <w:spacing w:val="-8"/>
          <w:sz w:val="24"/>
          <w:szCs w:val="24"/>
        </w:rPr>
        <w:tab/>
      </w:r>
      <w:r>
        <w:rPr>
          <w:rFonts w:ascii="Times New Roman" w:hAnsi="Times New Roman" w:cs="Times New Roman"/>
          <w:sz w:val="24"/>
          <w:szCs w:val="24"/>
        </w:rPr>
        <w:t>M</w:t>
      </w:r>
      <w:r w:rsidRPr="003163FE">
        <w:rPr>
          <w:rFonts w:ascii="Times New Roman" w:hAnsi="Times New Roman" w:cs="Times New Roman"/>
          <w:sz w:val="24"/>
          <w:szCs w:val="24"/>
        </w:rPr>
        <w:t>endapat pendidikan awal di Sekolah Melayu Sabak dan Sekolah Mela</w:t>
      </w:r>
      <w:r w:rsidR="00A81160">
        <w:rPr>
          <w:rFonts w:ascii="Times New Roman" w:hAnsi="Times New Roman" w:cs="Times New Roman"/>
          <w:sz w:val="24"/>
          <w:szCs w:val="24"/>
        </w:rPr>
        <w:t>yu Rambutan Rendang, Kota Baharu, m</w:t>
      </w:r>
      <w:r w:rsidR="00A81160" w:rsidRPr="00A81160">
        <w:rPr>
          <w:rFonts w:ascii="Times New Roman" w:hAnsi="Times New Roman" w:cs="Times New Roman"/>
          <w:sz w:val="24"/>
          <w:szCs w:val="24"/>
        </w:rPr>
        <w:t>engikuti kursus perguruan dan mend</w:t>
      </w:r>
      <w:r w:rsidR="00A81160">
        <w:rPr>
          <w:rFonts w:ascii="Times New Roman" w:hAnsi="Times New Roman" w:cs="Times New Roman"/>
          <w:sz w:val="24"/>
          <w:szCs w:val="24"/>
        </w:rPr>
        <w:t>apat Sijil Perguruan TUOS (1952</w:t>
      </w:r>
      <w:r w:rsidR="00A81160" w:rsidRPr="00131CCC">
        <w:rPr>
          <w:rFonts w:ascii="Times New Roman" w:hAnsi="Times New Roman" w:cs="Times New Roman"/>
          <w:sz w:val="24"/>
          <w:szCs w:val="24"/>
        </w:rPr>
        <w:t xml:space="preserve">), </w:t>
      </w:r>
      <w:r w:rsidR="00131CCC" w:rsidRPr="00131CCC">
        <w:rPr>
          <w:rFonts w:ascii="Times New Roman" w:hAnsi="Times New Roman" w:cs="Times New Roman"/>
          <w:sz w:val="24"/>
          <w:szCs w:val="24"/>
        </w:rPr>
        <w:t xml:space="preserve">ijazah </w:t>
      </w:r>
      <w:r w:rsidR="00A81160" w:rsidRPr="00131CCC">
        <w:rPr>
          <w:rFonts w:ascii="Times New Roman" w:hAnsi="Times New Roman" w:cs="Times New Roman"/>
          <w:sz w:val="24"/>
          <w:szCs w:val="24"/>
        </w:rPr>
        <w:t xml:space="preserve">Sarjana Muda Sastera (1979) dan Sarjana Sastera (1982/83) dari Universiti Sains </w:t>
      </w:r>
      <w:r w:rsidR="00131CCC" w:rsidRPr="00131CCC">
        <w:rPr>
          <w:rFonts w:ascii="Times New Roman" w:hAnsi="Times New Roman" w:cs="Times New Roman"/>
          <w:sz w:val="24"/>
          <w:szCs w:val="24"/>
        </w:rPr>
        <w:t xml:space="preserve">Malaysia dan </w:t>
      </w:r>
      <w:hyperlink r:id="rId6" w:tooltip="Ijazah Doktor Falsafah (tidak wujud)" w:history="1">
        <w:r w:rsidR="00131CCC" w:rsidRPr="00131CCC">
          <w:rPr>
            <w:rStyle w:val="Hyperlink"/>
            <w:rFonts w:ascii="Times New Roman" w:hAnsi="Times New Roman" w:cs="Times New Roman"/>
            <w:color w:val="auto"/>
            <w:sz w:val="24"/>
            <w:szCs w:val="24"/>
            <w:u w:val="none"/>
          </w:rPr>
          <w:t>Ijazah Doktor Falsafah</w:t>
        </w:r>
      </w:hyperlink>
      <w:r w:rsidR="00131CCC" w:rsidRPr="00131CCC">
        <w:rPr>
          <w:rFonts w:ascii="Times New Roman" w:hAnsi="Times New Roman" w:cs="Times New Roman"/>
          <w:sz w:val="24"/>
          <w:szCs w:val="24"/>
        </w:rPr>
        <w:t xml:space="preserve"> dari </w:t>
      </w:r>
      <w:hyperlink r:id="rId7" w:tooltip="Universiti Kebangsaan Malaysia" w:history="1">
        <w:r w:rsidR="00131CCC" w:rsidRPr="00131CCC">
          <w:rPr>
            <w:rStyle w:val="Hyperlink"/>
            <w:rFonts w:ascii="Times New Roman" w:hAnsi="Times New Roman" w:cs="Times New Roman"/>
            <w:color w:val="auto"/>
            <w:sz w:val="24"/>
            <w:szCs w:val="24"/>
            <w:u w:val="none"/>
          </w:rPr>
          <w:t>Universiti Kebangsaan Malaysia</w:t>
        </w:r>
      </w:hyperlink>
      <w:r w:rsidR="00131CCC" w:rsidRPr="00131CCC">
        <w:rPr>
          <w:rFonts w:ascii="Times New Roman" w:hAnsi="Times New Roman" w:cs="Times New Roman"/>
          <w:sz w:val="24"/>
          <w:szCs w:val="24"/>
        </w:rPr>
        <w:t xml:space="preserve"> (UKM) pada tahun </w:t>
      </w:r>
      <w:hyperlink r:id="rId8" w:tooltip="1995" w:history="1">
        <w:r w:rsidR="00131CCC" w:rsidRPr="00131CCC">
          <w:rPr>
            <w:rStyle w:val="Hyperlink"/>
            <w:rFonts w:ascii="Times New Roman" w:hAnsi="Times New Roman" w:cs="Times New Roman"/>
            <w:color w:val="auto"/>
            <w:sz w:val="24"/>
            <w:szCs w:val="24"/>
            <w:u w:val="none"/>
          </w:rPr>
          <w:t>1995</w:t>
        </w:r>
      </w:hyperlink>
      <w:r w:rsidR="00131CCC">
        <w:rPr>
          <w:rFonts w:ascii="Times New Roman" w:hAnsi="Times New Roman" w:cs="Times New Roman"/>
          <w:sz w:val="24"/>
          <w:szCs w:val="24"/>
        </w:rPr>
        <w:t>.</w:t>
      </w:r>
    </w:p>
    <w:p w:rsidR="00131CCC" w:rsidRDefault="00131CCC" w:rsidP="00E223C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131CCC">
        <w:rPr>
          <w:rFonts w:ascii="Times New Roman" w:hAnsi="Times New Roman" w:cs="Times New Roman"/>
          <w:sz w:val="24"/>
          <w:szCs w:val="24"/>
        </w:rPr>
        <w:t>S. Othman bukan saja terkenal sebagai penulis cerpen dan novel yang serius, tetapi juga dalam pelbagai bidang penulisan untuk mendukung pemikiran dan pembinaan ilmu. S. Othman terlibat secara langsung sebagai pembina dan penyebar ilmu sastera</w:t>
      </w:r>
      <w:r>
        <w:rPr>
          <w:rFonts w:ascii="Times New Roman" w:hAnsi="Times New Roman" w:cs="Times New Roman"/>
          <w:sz w:val="24"/>
          <w:szCs w:val="24"/>
        </w:rPr>
        <w:t xml:space="preserve">. </w:t>
      </w:r>
      <w:r w:rsidRPr="005824F2">
        <w:rPr>
          <w:rFonts w:ascii="Times New Roman" w:hAnsi="Times New Roman" w:cs="Times New Roman"/>
          <w:sz w:val="24"/>
          <w:szCs w:val="24"/>
        </w:rPr>
        <w:t xml:space="preserve">Kesungguhannya menghasilkan karya dan mengabdikan dirinya dalam dunia kesusasteraan mewajarkan beliau dipilih untuk menerima hadiah seperti Hadiah Peraduan Mengarang Novel DBP 1962, </w:t>
      </w:r>
      <w:r w:rsidRPr="000A18C2">
        <w:rPr>
          <w:rFonts w:ascii="Times New Roman" w:hAnsi="Times New Roman" w:cs="Times New Roman"/>
          <w:i/>
          <w:sz w:val="24"/>
          <w:szCs w:val="24"/>
        </w:rPr>
        <w:t>Pelangi</w:t>
      </w:r>
      <w:r w:rsidRPr="005824F2">
        <w:rPr>
          <w:rFonts w:ascii="Times New Roman" w:hAnsi="Times New Roman" w:cs="Times New Roman"/>
          <w:sz w:val="24"/>
          <w:szCs w:val="24"/>
        </w:rPr>
        <w:t xml:space="preserve"> (sagu hati), Hadiah Sastera Malaysia 1972, 1973, 1974 (cerpen) dan 1984 (esei), Pingat Bakti (PB) oleh DYMM Sultan Kelantan (1973), Pingat Ahli Mangku Negara (A.M.N.) oleh DYMM Yang di-Pertuan Agong (1974), </w:t>
      </w:r>
      <w:r w:rsidR="00E25876">
        <w:rPr>
          <w:rFonts w:ascii="Times New Roman" w:hAnsi="Times New Roman" w:cs="Times New Roman"/>
          <w:sz w:val="24"/>
          <w:szCs w:val="24"/>
        </w:rPr>
        <w:t>Anugerah S.E.A Write Awards di B</w:t>
      </w:r>
      <w:r w:rsidR="00E25876" w:rsidRPr="005824F2">
        <w:rPr>
          <w:rFonts w:ascii="Times New Roman" w:hAnsi="Times New Roman" w:cs="Times New Roman"/>
          <w:sz w:val="24"/>
          <w:szCs w:val="24"/>
        </w:rPr>
        <w:t xml:space="preserve">angkok </w:t>
      </w:r>
      <w:r w:rsidR="00E25876">
        <w:rPr>
          <w:rFonts w:ascii="Times New Roman" w:hAnsi="Times New Roman" w:cs="Times New Roman"/>
          <w:sz w:val="24"/>
          <w:szCs w:val="24"/>
        </w:rPr>
        <w:t xml:space="preserve">pada </w:t>
      </w:r>
      <w:r w:rsidR="00E25876" w:rsidRPr="005824F2">
        <w:rPr>
          <w:rFonts w:ascii="Times New Roman" w:hAnsi="Times New Roman" w:cs="Times New Roman"/>
          <w:sz w:val="24"/>
          <w:szCs w:val="24"/>
        </w:rPr>
        <w:t>tahun 1990</w:t>
      </w:r>
      <w:r w:rsidR="00E25876">
        <w:rPr>
          <w:rFonts w:ascii="Times New Roman" w:hAnsi="Times New Roman" w:cs="Times New Roman"/>
          <w:sz w:val="24"/>
          <w:szCs w:val="24"/>
        </w:rPr>
        <w:t xml:space="preserve">, </w:t>
      </w:r>
      <w:r w:rsidRPr="005824F2">
        <w:rPr>
          <w:rFonts w:ascii="Times New Roman" w:hAnsi="Times New Roman" w:cs="Times New Roman"/>
          <w:sz w:val="24"/>
          <w:szCs w:val="24"/>
        </w:rPr>
        <w:t>Anugerah</w:t>
      </w:r>
      <w:r>
        <w:rPr>
          <w:rFonts w:ascii="Times New Roman" w:hAnsi="Times New Roman" w:cs="Times New Roman"/>
          <w:sz w:val="24"/>
          <w:szCs w:val="24"/>
        </w:rPr>
        <w:t xml:space="preserve"> Tokoh Sastera Negeri Kelantan, 21 Disember 2003</w:t>
      </w:r>
      <w:r w:rsidRPr="005824F2">
        <w:rPr>
          <w:rFonts w:ascii="Times New Roman" w:hAnsi="Times New Roman" w:cs="Times New Roman"/>
          <w:sz w:val="24"/>
          <w:szCs w:val="24"/>
        </w:rPr>
        <w:t xml:space="preserve">, dan Anugerah Sastera </w:t>
      </w:r>
      <w:r>
        <w:rPr>
          <w:rFonts w:ascii="Times New Roman" w:hAnsi="Times New Roman" w:cs="Times New Roman"/>
          <w:sz w:val="24"/>
          <w:szCs w:val="24"/>
        </w:rPr>
        <w:t>Negara ke IX 2003 pada 12 Januari 2004</w:t>
      </w:r>
      <w:r w:rsidR="00E25876">
        <w:rPr>
          <w:rFonts w:ascii="Times New Roman" w:hAnsi="Times New Roman" w:cs="Times New Roman"/>
          <w:sz w:val="24"/>
          <w:szCs w:val="24"/>
        </w:rPr>
        <w:t xml:space="preserve">. </w:t>
      </w:r>
    </w:p>
    <w:p w:rsidR="00E25876" w:rsidRDefault="00E25876" w:rsidP="00E223C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E25876">
        <w:rPr>
          <w:rFonts w:ascii="Times New Roman" w:hAnsi="Times New Roman" w:cs="Times New Roman"/>
          <w:sz w:val="24"/>
          <w:szCs w:val="24"/>
        </w:rPr>
        <w:t xml:space="preserve">Dalam lapangan kesusasteraan Melayu moden, S. Othman mula memperlihatkan bakat dan kreativitinya melalui tulisan awalnya yang tersiar dalam </w:t>
      </w:r>
      <w:r w:rsidRPr="00E25876">
        <w:rPr>
          <w:rFonts w:ascii="Times New Roman" w:hAnsi="Times New Roman" w:cs="Times New Roman"/>
          <w:i/>
          <w:sz w:val="24"/>
          <w:szCs w:val="24"/>
        </w:rPr>
        <w:t xml:space="preserve">Utusan Kanak-kanak </w:t>
      </w:r>
      <w:r w:rsidRPr="00E25876">
        <w:rPr>
          <w:rFonts w:ascii="Times New Roman" w:hAnsi="Times New Roman" w:cs="Times New Roman"/>
          <w:sz w:val="24"/>
          <w:szCs w:val="24"/>
        </w:rPr>
        <w:t xml:space="preserve">dan </w:t>
      </w:r>
      <w:r w:rsidRPr="00E25876">
        <w:rPr>
          <w:rFonts w:ascii="Times New Roman" w:hAnsi="Times New Roman" w:cs="Times New Roman"/>
          <w:i/>
          <w:sz w:val="24"/>
          <w:szCs w:val="24"/>
        </w:rPr>
        <w:t xml:space="preserve">Tunas </w:t>
      </w:r>
      <w:r w:rsidRPr="00E25876">
        <w:rPr>
          <w:rFonts w:ascii="Times New Roman" w:hAnsi="Times New Roman" w:cs="Times New Roman"/>
          <w:sz w:val="24"/>
          <w:szCs w:val="24"/>
        </w:rPr>
        <w:t>(1954)</w:t>
      </w:r>
      <w:r>
        <w:rPr>
          <w:rFonts w:ascii="Times New Roman" w:hAnsi="Times New Roman" w:cs="Times New Roman"/>
          <w:sz w:val="24"/>
          <w:szCs w:val="24"/>
        </w:rPr>
        <w:t xml:space="preserve">. </w:t>
      </w:r>
      <w:r w:rsidRPr="00E25876">
        <w:rPr>
          <w:rFonts w:ascii="Times New Roman" w:hAnsi="Times New Roman" w:cs="Times New Roman"/>
          <w:sz w:val="24"/>
          <w:szCs w:val="24"/>
        </w:rPr>
        <w:t xml:space="preserve">Selepas itu, tulisannya banyak termuat dalam majalah </w:t>
      </w:r>
      <w:r w:rsidRPr="00E25876">
        <w:rPr>
          <w:rFonts w:ascii="Times New Roman" w:hAnsi="Times New Roman" w:cs="Times New Roman"/>
          <w:i/>
          <w:sz w:val="24"/>
          <w:szCs w:val="24"/>
        </w:rPr>
        <w:t xml:space="preserve">Hiburan, Mutiara, Qalam, Dewan Bahasa, Dewan Sastera </w:t>
      </w:r>
      <w:r w:rsidRPr="00E25876">
        <w:rPr>
          <w:rFonts w:ascii="Times New Roman" w:hAnsi="Times New Roman" w:cs="Times New Roman"/>
          <w:sz w:val="24"/>
          <w:szCs w:val="24"/>
        </w:rPr>
        <w:t xml:space="preserve">dan lain-lain. Karyanya juga disiarkan dalam akhbar </w:t>
      </w:r>
      <w:r w:rsidRPr="00E25876">
        <w:rPr>
          <w:rFonts w:ascii="Times New Roman" w:hAnsi="Times New Roman" w:cs="Times New Roman"/>
          <w:i/>
          <w:sz w:val="24"/>
          <w:szCs w:val="24"/>
        </w:rPr>
        <w:t xml:space="preserve">Warta Negara, Warta Mingguan, Utusan Malaysia, Utusan Zaman, Berita Minggu, Mingguan Malaysia </w:t>
      </w:r>
      <w:r w:rsidRPr="00E25876">
        <w:rPr>
          <w:rFonts w:ascii="Times New Roman" w:hAnsi="Times New Roman" w:cs="Times New Roman"/>
          <w:sz w:val="24"/>
          <w:szCs w:val="24"/>
        </w:rPr>
        <w:t>dan sebagainya</w:t>
      </w:r>
      <w:r>
        <w:rPr>
          <w:rFonts w:ascii="Times New Roman" w:hAnsi="Times New Roman" w:cs="Times New Roman"/>
          <w:sz w:val="24"/>
          <w:szCs w:val="24"/>
        </w:rPr>
        <w:t xml:space="preserve">. </w:t>
      </w:r>
      <w:r w:rsidRPr="00E25876">
        <w:rPr>
          <w:rFonts w:ascii="Times New Roman" w:hAnsi="Times New Roman" w:cs="Times New Roman"/>
          <w:sz w:val="24"/>
          <w:szCs w:val="24"/>
        </w:rPr>
        <w:t xml:space="preserve">Beliau terkenal sebagai cerpenis Melayu yang berjaya selepas beliau menghasilkan cerpennya “Pahlawan Lembu” yang termuat dalam majalah </w:t>
      </w:r>
      <w:r w:rsidRPr="00E25876">
        <w:rPr>
          <w:rFonts w:ascii="Times New Roman" w:hAnsi="Times New Roman" w:cs="Times New Roman"/>
          <w:i/>
          <w:sz w:val="24"/>
          <w:szCs w:val="24"/>
        </w:rPr>
        <w:t xml:space="preserve">Dewan Bahasa, </w:t>
      </w:r>
      <w:r w:rsidRPr="00E25876">
        <w:rPr>
          <w:rFonts w:ascii="Times New Roman" w:hAnsi="Times New Roman" w:cs="Times New Roman"/>
          <w:sz w:val="24"/>
          <w:szCs w:val="24"/>
        </w:rPr>
        <w:t>Mei 1969</w:t>
      </w:r>
      <w:r>
        <w:rPr>
          <w:rFonts w:ascii="Times New Roman" w:hAnsi="Times New Roman" w:cs="Times New Roman"/>
          <w:sz w:val="24"/>
          <w:szCs w:val="24"/>
        </w:rPr>
        <w:t xml:space="preserve">. </w:t>
      </w:r>
      <w:r w:rsidRPr="00E25876">
        <w:rPr>
          <w:rFonts w:ascii="Times New Roman" w:hAnsi="Times New Roman" w:cs="Times New Roman"/>
          <w:sz w:val="24"/>
          <w:szCs w:val="24"/>
        </w:rPr>
        <w:t>Kebanyakan cerpennya dimuatkan dalam antologi perseorangan dan juga antologi bersama. Cerpen “Pahlawan Lembu” telah diterjemahkan ke dalam bahasa Inggeris (1973), bahasa Sinhalis (1978), dan bahasa Perancis (1991). Cerpennya “Catatan Seorang Senator” telah diterjemahkan ke dalam bahasa Rusia (1973). Cerpen “Hobi” pula diterjemahkan ke dalam bahasa Cina, manakala cerpen “Dedalu” diterjemahkan ke dalam bahasa Thai</w:t>
      </w:r>
      <w:r>
        <w:rPr>
          <w:rFonts w:ascii="Times New Roman" w:hAnsi="Times New Roman" w:cs="Times New Roman"/>
          <w:sz w:val="24"/>
          <w:szCs w:val="24"/>
        </w:rPr>
        <w:t xml:space="preserve">. </w:t>
      </w:r>
      <w:r w:rsidRPr="00E25876">
        <w:rPr>
          <w:rFonts w:ascii="Times New Roman" w:hAnsi="Times New Roman" w:cs="Times New Roman"/>
          <w:sz w:val="24"/>
          <w:szCs w:val="24"/>
        </w:rPr>
        <w:t xml:space="preserve">Beliau menghasilkan lima buah kumpulan cerpen, iaitu </w:t>
      </w:r>
      <w:r w:rsidRPr="00E25876">
        <w:rPr>
          <w:rFonts w:ascii="Times New Roman" w:hAnsi="Times New Roman" w:cs="Times New Roman"/>
          <w:i/>
          <w:sz w:val="24"/>
          <w:szCs w:val="24"/>
        </w:rPr>
        <w:t xml:space="preserve">13 Cerpen S. Othman Kelantan </w:t>
      </w:r>
      <w:r w:rsidRPr="00E25876">
        <w:rPr>
          <w:rFonts w:ascii="Times New Roman" w:hAnsi="Times New Roman" w:cs="Times New Roman"/>
          <w:sz w:val="24"/>
          <w:szCs w:val="24"/>
        </w:rPr>
        <w:t xml:space="preserve">(1970), </w:t>
      </w:r>
      <w:r w:rsidRPr="00E25876">
        <w:rPr>
          <w:rFonts w:ascii="Times New Roman" w:hAnsi="Times New Roman" w:cs="Times New Roman"/>
          <w:i/>
          <w:sz w:val="24"/>
          <w:szCs w:val="24"/>
        </w:rPr>
        <w:t xml:space="preserve">Surat </w:t>
      </w:r>
      <w:r w:rsidRPr="00E25876">
        <w:rPr>
          <w:rFonts w:ascii="Times New Roman" w:hAnsi="Times New Roman" w:cs="Times New Roman"/>
          <w:sz w:val="24"/>
          <w:szCs w:val="24"/>
        </w:rPr>
        <w:t xml:space="preserve">(1979), </w:t>
      </w:r>
      <w:r w:rsidRPr="00E25876">
        <w:rPr>
          <w:rFonts w:ascii="Times New Roman" w:hAnsi="Times New Roman" w:cs="Times New Roman"/>
          <w:i/>
          <w:sz w:val="24"/>
          <w:szCs w:val="24"/>
        </w:rPr>
        <w:t xml:space="preserve">Ibu </w:t>
      </w:r>
      <w:r w:rsidRPr="00E25876">
        <w:rPr>
          <w:rFonts w:ascii="Times New Roman" w:hAnsi="Times New Roman" w:cs="Times New Roman"/>
          <w:sz w:val="24"/>
          <w:szCs w:val="24"/>
        </w:rPr>
        <w:t xml:space="preserve">(1980), </w:t>
      </w:r>
      <w:r w:rsidRPr="00E25876">
        <w:rPr>
          <w:rFonts w:ascii="Times New Roman" w:hAnsi="Times New Roman" w:cs="Times New Roman"/>
          <w:i/>
          <w:sz w:val="24"/>
          <w:szCs w:val="24"/>
        </w:rPr>
        <w:t>Perkahwinan Rama-rama</w:t>
      </w:r>
      <w:r w:rsidRPr="00E25876">
        <w:rPr>
          <w:rFonts w:ascii="Times New Roman" w:hAnsi="Times New Roman" w:cs="Times New Roman"/>
          <w:sz w:val="24"/>
          <w:szCs w:val="24"/>
        </w:rPr>
        <w:t xml:space="preserve"> (1980) dan </w:t>
      </w:r>
      <w:r w:rsidRPr="00E25876">
        <w:rPr>
          <w:rFonts w:ascii="Times New Roman" w:hAnsi="Times New Roman" w:cs="Times New Roman"/>
          <w:i/>
          <w:sz w:val="24"/>
          <w:szCs w:val="24"/>
        </w:rPr>
        <w:t xml:space="preserve">Beberapa Pembetulan </w:t>
      </w:r>
      <w:r>
        <w:rPr>
          <w:rFonts w:ascii="Times New Roman" w:hAnsi="Times New Roman" w:cs="Times New Roman"/>
          <w:sz w:val="24"/>
          <w:szCs w:val="24"/>
        </w:rPr>
        <w:t xml:space="preserve">(1991). </w:t>
      </w:r>
      <w:r w:rsidRPr="00E25876">
        <w:rPr>
          <w:rFonts w:ascii="Times New Roman" w:hAnsi="Times New Roman" w:cs="Times New Roman"/>
          <w:sz w:val="24"/>
          <w:szCs w:val="24"/>
        </w:rPr>
        <w:t xml:space="preserve">S.Othman Kelantan juga telah  menghasilkan beberapa buah novel. Antaranya </w:t>
      </w:r>
      <w:r w:rsidRPr="00E25876">
        <w:rPr>
          <w:rFonts w:ascii="Times New Roman" w:hAnsi="Times New Roman" w:cs="Times New Roman"/>
          <w:i/>
          <w:sz w:val="24"/>
          <w:szCs w:val="24"/>
        </w:rPr>
        <w:t xml:space="preserve">Pengertian </w:t>
      </w:r>
      <w:r w:rsidRPr="00E25876">
        <w:rPr>
          <w:rFonts w:ascii="Times New Roman" w:hAnsi="Times New Roman" w:cs="Times New Roman"/>
          <w:sz w:val="24"/>
          <w:szCs w:val="24"/>
        </w:rPr>
        <w:t xml:space="preserve">(1966), </w:t>
      </w:r>
      <w:r w:rsidRPr="00E25876">
        <w:rPr>
          <w:rFonts w:ascii="Times New Roman" w:hAnsi="Times New Roman" w:cs="Times New Roman"/>
          <w:i/>
          <w:sz w:val="24"/>
          <w:szCs w:val="24"/>
        </w:rPr>
        <w:t xml:space="preserve">Pertentangan </w:t>
      </w:r>
      <w:r w:rsidRPr="00E25876">
        <w:rPr>
          <w:rFonts w:ascii="Times New Roman" w:hAnsi="Times New Roman" w:cs="Times New Roman"/>
          <w:sz w:val="24"/>
          <w:szCs w:val="24"/>
        </w:rPr>
        <w:t xml:space="preserve">(1967), </w:t>
      </w:r>
      <w:r w:rsidRPr="00E25876">
        <w:rPr>
          <w:rFonts w:ascii="Times New Roman" w:hAnsi="Times New Roman" w:cs="Times New Roman"/>
          <w:i/>
          <w:sz w:val="24"/>
          <w:szCs w:val="24"/>
        </w:rPr>
        <w:t xml:space="preserve">Perjudian </w:t>
      </w:r>
      <w:r w:rsidRPr="00E25876">
        <w:rPr>
          <w:rFonts w:ascii="Times New Roman" w:hAnsi="Times New Roman" w:cs="Times New Roman"/>
          <w:sz w:val="24"/>
          <w:szCs w:val="24"/>
        </w:rPr>
        <w:t xml:space="preserve">(1973), </w:t>
      </w:r>
      <w:r w:rsidRPr="00E25876">
        <w:rPr>
          <w:rFonts w:ascii="Times New Roman" w:hAnsi="Times New Roman" w:cs="Times New Roman"/>
          <w:i/>
          <w:sz w:val="24"/>
          <w:szCs w:val="24"/>
        </w:rPr>
        <w:t xml:space="preserve">Perwira </w:t>
      </w:r>
      <w:r w:rsidRPr="00E25876">
        <w:rPr>
          <w:rFonts w:ascii="Times New Roman" w:hAnsi="Times New Roman" w:cs="Times New Roman"/>
          <w:sz w:val="24"/>
          <w:szCs w:val="24"/>
        </w:rPr>
        <w:t xml:space="preserve">(1980), </w:t>
      </w:r>
      <w:r w:rsidRPr="00E25876">
        <w:rPr>
          <w:rFonts w:ascii="Times New Roman" w:hAnsi="Times New Roman" w:cs="Times New Roman"/>
          <w:i/>
          <w:sz w:val="24"/>
          <w:szCs w:val="24"/>
        </w:rPr>
        <w:t xml:space="preserve">Ruang Perjalanan </w:t>
      </w:r>
      <w:r w:rsidRPr="00E25876">
        <w:rPr>
          <w:rFonts w:ascii="Times New Roman" w:hAnsi="Times New Roman" w:cs="Times New Roman"/>
          <w:sz w:val="24"/>
          <w:szCs w:val="24"/>
        </w:rPr>
        <w:t xml:space="preserve">(1989), </w:t>
      </w:r>
      <w:r w:rsidRPr="00E25876">
        <w:rPr>
          <w:rFonts w:ascii="Times New Roman" w:hAnsi="Times New Roman" w:cs="Times New Roman"/>
          <w:i/>
          <w:sz w:val="24"/>
          <w:szCs w:val="24"/>
        </w:rPr>
        <w:t xml:space="preserve">Ustaz </w:t>
      </w:r>
      <w:r w:rsidRPr="00E25876">
        <w:rPr>
          <w:rFonts w:ascii="Times New Roman" w:hAnsi="Times New Roman" w:cs="Times New Roman"/>
          <w:sz w:val="24"/>
          <w:szCs w:val="24"/>
        </w:rPr>
        <w:t xml:space="preserve">(1991), </w:t>
      </w:r>
      <w:r w:rsidRPr="00E25876">
        <w:rPr>
          <w:rFonts w:ascii="Times New Roman" w:hAnsi="Times New Roman" w:cs="Times New Roman"/>
          <w:i/>
          <w:sz w:val="24"/>
          <w:szCs w:val="24"/>
        </w:rPr>
        <w:t xml:space="preserve">Nagogho Astana </w:t>
      </w:r>
      <w:r w:rsidRPr="00E25876">
        <w:rPr>
          <w:rFonts w:ascii="Times New Roman" w:hAnsi="Times New Roman" w:cs="Times New Roman"/>
          <w:sz w:val="24"/>
          <w:szCs w:val="24"/>
        </w:rPr>
        <w:t xml:space="preserve">(1997) dan </w:t>
      </w:r>
      <w:r w:rsidRPr="00E25876">
        <w:rPr>
          <w:rFonts w:ascii="Times New Roman" w:hAnsi="Times New Roman" w:cs="Times New Roman"/>
          <w:i/>
          <w:sz w:val="24"/>
          <w:szCs w:val="24"/>
        </w:rPr>
        <w:t xml:space="preserve">Orang Kota Bharu </w:t>
      </w:r>
      <w:r w:rsidRPr="00E25876">
        <w:rPr>
          <w:rFonts w:ascii="Times New Roman" w:hAnsi="Times New Roman" w:cs="Times New Roman"/>
          <w:sz w:val="24"/>
          <w:szCs w:val="24"/>
        </w:rPr>
        <w:t>(2003</w:t>
      </w:r>
      <w:r>
        <w:rPr>
          <w:rFonts w:ascii="Times New Roman" w:hAnsi="Times New Roman" w:cs="Times New Roman"/>
          <w:sz w:val="24"/>
          <w:szCs w:val="24"/>
        </w:rPr>
        <w:t xml:space="preserve">). </w:t>
      </w:r>
    </w:p>
    <w:p w:rsidR="00207E75" w:rsidRPr="00207E75" w:rsidRDefault="00E25876" w:rsidP="00E223C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07E75">
        <w:rPr>
          <w:rFonts w:ascii="Times New Roman" w:hAnsi="Times New Roman" w:cs="Times New Roman"/>
          <w:sz w:val="24"/>
          <w:szCs w:val="24"/>
        </w:rPr>
        <w:t xml:space="preserve">Menurut panel penilai Anugerah Sastera Negara (2003), cerpen-cerpen S. Othman Kelantan mempunyai teknik dan gaya bahasa yang menarik. </w:t>
      </w:r>
      <w:r w:rsidR="00207E75" w:rsidRPr="00207E75">
        <w:rPr>
          <w:rFonts w:ascii="Times New Roman" w:hAnsi="Times New Roman" w:cs="Times New Roman"/>
          <w:sz w:val="24"/>
          <w:szCs w:val="24"/>
        </w:rPr>
        <w:t>Bahasa S. Othman sangat lincah, mudah, tepat dan padat penggunaan kata-katanya. Padat keseluruhannya ternyata penggunaan kata-kata kiasannya dan perbandingannya yang segar, tidak stereotaip dan memiliki gaya bahasa yang tersendiri.</w:t>
      </w:r>
    </w:p>
    <w:p w:rsidR="001925C4" w:rsidRPr="001925C4" w:rsidRDefault="001925C4" w:rsidP="00207E75">
      <w:pPr>
        <w:spacing w:after="0" w:line="240" w:lineRule="auto"/>
        <w:ind w:firstLine="720"/>
        <w:jc w:val="both"/>
        <w:rPr>
          <w:rFonts w:ascii="Times New Roman" w:hAnsi="Times New Roman" w:cs="Times New Roman"/>
          <w:sz w:val="24"/>
          <w:szCs w:val="24"/>
        </w:rPr>
      </w:pPr>
      <w:r w:rsidRPr="001925C4">
        <w:rPr>
          <w:rFonts w:ascii="Times New Roman" w:hAnsi="Times New Roman" w:cs="Times New Roman"/>
          <w:sz w:val="24"/>
          <w:szCs w:val="24"/>
        </w:rPr>
        <w:t>Kesungguhan S. Othman Kelantan menghasilkan novel banyak diperkatakan oleh para pengkritik selain mendapat pengiktirafan yang wajar. Salah seorang daripadanya ialah gurunya sendiri, iaitu Shahnon</w:t>
      </w:r>
      <w:r>
        <w:rPr>
          <w:rFonts w:ascii="Times New Roman" w:hAnsi="Times New Roman" w:cs="Times New Roman"/>
          <w:sz w:val="24"/>
          <w:szCs w:val="24"/>
        </w:rPr>
        <w:t xml:space="preserve"> Ahmad yang memberi tanggapan bahawa </w:t>
      </w:r>
      <w:r w:rsidRPr="001925C4">
        <w:rPr>
          <w:rFonts w:ascii="Times New Roman" w:hAnsi="Times New Roman" w:cs="Times New Roman"/>
          <w:sz w:val="24"/>
          <w:szCs w:val="24"/>
        </w:rPr>
        <w:t>S. Othman Kelantan adalah seorang sasterawan Melayu yang tidak pernah tumpul mata penanya dan yang selalu memperlihatkan perubahan dan kelainan dalam gaya kreativiti</w:t>
      </w:r>
      <w:r>
        <w:rPr>
          <w:rFonts w:ascii="Times New Roman" w:hAnsi="Times New Roman" w:cs="Times New Roman"/>
          <w:sz w:val="24"/>
          <w:szCs w:val="24"/>
        </w:rPr>
        <w:t xml:space="preserve"> dan keunikan kesasterawanannya. </w:t>
      </w:r>
      <w:r w:rsidRPr="001925C4">
        <w:rPr>
          <w:rFonts w:ascii="Times New Roman" w:hAnsi="Times New Roman" w:cs="Times New Roman"/>
          <w:sz w:val="24"/>
          <w:szCs w:val="24"/>
        </w:rPr>
        <w:t xml:space="preserve">Keserlahan ini pasti saja menuntut kekayaan peribadi yang agak luar </w:t>
      </w:r>
      <w:r w:rsidR="00785740">
        <w:rPr>
          <w:rFonts w:ascii="Times New Roman" w:hAnsi="Times New Roman" w:cs="Times New Roman"/>
          <w:sz w:val="24"/>
          <w:szCs w:val="24"/>
        </w:rPr>
        <w:t xml:space="preserve">biasa. </w:t>
      </w:r>
      <w:r w:rsidRPr="001925C4">
        <w:rPr>
          <w:rFonts w:ascii="Times New Roman" w:hAnsi="Times New Roman" w:cs="Times New Roman"/>
          <w:sz w:val="24"/>
          <w:szCs w:val="24"/>
        </w:rPr>
        <w:lastRenderedPageBreak/>
        <w:t>Keprolifikan S. Othman Kelantan dalam berkarya agak luar biasa kekuatannya dan disamping itu dapat mempertahankan serta mempertingkatkan kesasterawanannya</w:t>
      </w:r>
      <w:r>
        <w:rPr>
          <w:rFonts w:ascii="Times New Roman" w:hAnsi="Times New Roman" w:cs="Times New Roman"/>
          <w:sz w:val="24"/>
          <w:szCs w:val="24"/>
        </w:rPr>
        <w:t xml:space="preserve">. </w:t>
      </w:r>
    </w:p>
    <w:sectPr w:rsidR="001925C4" w:rsidRPr="001925C4" w:rsidSect="00C53FB3">
      <w:footerReference w:type="default" r:id="rId9"/>
      <w:pgSz w:w="11906" w:h="16838"/>
      <w:pgMar w:top="1440" w:right="1440" w:bottom="1440" w:left="1440" w:header="708" w:footer="708" w:gutter="0"/>
      <w:pgNumType w:start="1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66C0" w:rsidRDefault="006366C0" w:rsidP="00C53FB3">
      <w:pPr>
        <w:spacing w:after="0" w:line="240" w:lineRule="auto"/>
      </w:pPr>
      <w:r>
        <w:separator/>
      </w:r>
    </w:p>
  </w:endnote>
  <w:endnote w:type="continuationSeparator" w:id="0">
    <w:p w:rsidR="006366C0" w:rsidRDefault="006366C0" w:rsidP="00C53F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noProof w:val="0"/>
      </w:rPr>
      <w:id w:val="1787772661"/>
      <w:docPartObj>
        <w:docPartGallery w:val="Page Numbers (Bottom of Page)"/>
        <w:docPartUnique/>
      </w:docPartObj>
    </w:sdtPr>
    <w:sdtEndPr>
      <w:rPr>
        <w:noProof/>
      </w:rPr>
    </w:sdtEndPr>
    <w:sdtContent>
      <w:p w:rsidR="00C53FB3" w:rsidRDefault="00C53FB3">
        <w:pPr>
          <w:pStyle w:val="Footer"/>
          <w:jc w:val="center"/>
        </w:pPr>
        <w:r>
          <w:rPr>
            <w:noProof w:val="0"/>
          </w:rPr>
          <w:fldChar w:fldCharType="begin"/>
        </w:r>
        <w:r>
          <w:instrText xml:space="preserve"> PAGE   \* MERGEFORMAT </w:instrText>
        </w:r>
        <w:r>
          <w:rPr>
            <w:noProof w:val="0"/>
          </w:rPr>
          <w:fldChar w:fldCharType="separate"/>
        </w:r>
        <w:r>
          <w:t>18</w:t>
        </w:r>
        <w:r>
          <w:fldChar w:fldCharType="end"/>
        </w:r>
      </w:p>
    </w:sdtContent>
  </w:sdt>
  <w:p w:rsidR="00C53FB3" w:rsidRDefault="00C53F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66C0" w:rsidRDefault="006366C0" w:rsidP="00C53FB3">
      <w:pPr>
        <w:spacing w:after="0" w:line="240" w:lineRule="auto"/>
      </w:pPr>
      <w:r>
        <w:separator/>
      </w:r>
    </w:p>
  </w:footnote>
  <w:footnote w:type="continuationSeparator" w:id="0">
    <w:p w:rsidR="006366C0" w:rsidRDefault="006366C0" w:rsidP="00C53FB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103"/>
    <w:rsid w:val="00007EFC"/>
    <w:rsid w:val="00131CCC"/>
    <w:rsid w:val="001925C4"/>
    <w:rsid w:val="00207E75"/>
    <w:rsid w:val="003163FE"/>
    <w:rsid w:val="0034434F"/>
    <w:rsid w:val="00452730"/>
    <w:rsid w:val="005B3F52"/>
    <w:rsid w:val="006366C0"/>
    <w:rsid w:val="00785740"/>
    <w:rsid w:val="008E53CD"/>
    <w:rsid w:val="009B4913"/>
    <w:rsid w:val="00A81160"/>
    <w:rsid w:val="00C36103"/>
    <w:rsid w:val="00C53FB3"/>
    <w:rsid w:val="00CC0501"/>
    <w:rsid w:val="00E223CD"/>
    <w:rsid w:val="00E25876"/>
    <w:rsid w:val="00F74C95"/>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0AC54F-4FDB-49EC-8C0D-AF7E711E5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ms-MY"/>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31CCC"/>
    <w:rPr>
      <w:color w:val="0000FF"/>
      <w:u w:val="single"/>
    </w:rPr>
  </w:style>
  <w:style w:type="paragraph" w:styleId="Header">
    <w:name w:val="header"/>
    <w:basedOn w:val="Normal"/>
    <w:link w:val="HeaderChar"/>
    <w:uiPriority w:val="99"/>
    <w:unhideWhenUsed/>
    <w:rsid w:val="00C53F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3FB3"/>
    <w:rPr>
      <w:noProof/>
      <w:lang w:val="ms-MY"/>
    </w:rPr>
  </w:style>
  <w:style w:type="paragraph" w:styleId="Footer">
    <w:name w:val="footer"/>
    <w:basedOn w:val="Normal"/>
    <w:link w:val="FooterChar"/>
    <w:uiPriority w:val="99"/>
    <w:unhideWhenUsed/>
    <w:rsid w:val="00C53F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3FB3"/>
    <w:rPr>
      <w:noProof/>
      <w:lang w:val="ms-M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s.wikipedia.org/wiki/1995" TargetMode="External"/><Relationship Id="rId3" Type="http://schemas.openxmlformats.org/officeDocument/2006/relationships/webSettings" Target="webSettings.xml"/><Relationship Id="rId7" Type="http://schemas.openxmlformats.org/officeDocument/2006/relationships/hyperlink" Target="http://ms.wikipedia.org/wiki/Universiti_Kebangsaan_Malaysi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ms.wikipedia.org/w/index.php?title=Ijazah_Doktor_Falsafah&amp;action=edit&amp;redlink=1"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2</Pages>
  <Words>656</Words>
  <Characters>3742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9</cp:revision>
  <dcterms:created xsi:type="dcterms:W3CDTF">2014-07-10T06:51:00Z</dcterms:created>
  <dcterms:modified xsi:type="dcterms:W3CDTF">2017-05-16T09:15:00Z</dcterms:modified>
</cp:coreProperties>
</file>