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52C" w:rsidRPr="00C602C4" w:rsidRDefault="00A768AA" w:rsidP="006E7FEE">
      <w:pPr>
        <w:rPr>
          <w:rFonts w:ascii="Times New Roman" w:hAnsi="Times New Roman" w:cs="Times New Roman"/>
          <w:b/>
          <w:sz w:val="24"/>
          <w:szCs w:val="24"/>
        </w:rPr>
      </w:pPr>
      <w:bookmarkStart w:id="0" w:name="_GoBack"/>
      <w:bookmarkEnd w:id="0"/>
      <w:r w:rsidRPr="00C602C4">
        <w:rPr>
          <w:rFonts w:ascii="Times New Roman" w:hAnsi="Times New Roman" w:cs="Times New Roman"/>
          <w:b/>
          <w:sz w:val="24"/>
          <w:szCs w:val="24"/>
        </w:rPr>
        <w:t>USMAN AWANG</w:t>
      </w:r>
    </w:p>
    <w:p w:rsidR="00A768AA" w:rsidRPr="00C602C4" w:rsidRDefault="00CF0A2D" w:rsidP="006E7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Penyajak dan dramawan </w:t>
      </w:r>
      <w:r w:rsidR="00A768AA" w:rsidRPr="00C602C4">
        <w:rPr>
          <w:rFonts w:ascii="Times New Roman" w:hAnsi="Times New Roman" w:cs="Times New Roman"/>
          <w:sz w:val="24"/>
          <w:szCs w:val="24"/>
        </w:rPr>
        <w:t xml:space="preserve">Usman Awang dilahirkan pada 12 Julai 1929 di Kampung Tanjung Lembu, Kuala Sedili, Kota Tinggi, Johor Darul Takzim, dan meninggal dunia pada </w:t>
      </w:r>
      <w:hyperlink r:id="rId6" w:tooltip="29 November" w:history="1">
        <w:r w:rsidR="00A768AA" w:rsidRPr="00C602C4">
          <w:rPr>
            <w:rStyle w:val="Hyperlink"/>
            <w:rFonts w:ascii="Times New Roman" w:hAnsi="Times New Roman" w:cs="Times New Roman"/>
            <w:color w:val="auto"/>
            <w:sz w:val="24"/>
            <w:szCs w:val="24"/>
            <w:u w:val="none"/>
          </w:rPr>
          <w:t>29 November</w:t>
        </w:r>
      </w:hyperlink>
      <w:r w:rsidR="00A768AA" w:rsidRPr="00C602C4">
        <w:rPr>
          <w:rFonts w:ascii="Times New Roman" w:hAnsi="Times New Roman" w:cs="Times New Roman"/>
          <w:sz w:val="24"/>
          <w:szCs w:val="24"/>
        </w:rPr>
        <w:t xml:space="preserve"> </w:t>
      </w:r>
      <w:hyperlink r:id="rId7" w:tooltip="2001" w:history="1">
        <w:r w:rsidR="00A768AA" w:rsidRPr="00C602C4">
          <w:rPr>
            <w:rStyle w:val="Hyperlink"/>
            <w:rFonts w:ascii="Times New Roman" w:hAnsi="Times New Roman" w:cs="Times New Roman"/>
            <w:color w:val="auto"/>
            <w:sz w:val="24"/>
            <w:szCs w:val="24"/>
            <w:u w:val="none"/>
          </w:rPr>
          <w:t>2001</w:t>
        </w:r>
      </w:hyperlink>
      <w:r w:rsidR="00A768AA" w:rsidRPr="00C602C4">
        <w:rPr>
          <w:rFonts w:ascii="Times New Roman" w:hAnsi="Times New Roman" w:cs="Times New Roman"/>
          <w:sz w:val="24"/>
          <w:szCs w:val="24"/>
        </w:rPr>
        <w:t xml:space="preserve">. Usman Awang terkenal dengan nama penanya </w:t>
      </w:r>
      <w:r w:rsidR="00A768AA" w:rsidRPr="00C602C4">
        <w:rPr>
          <w:rFonts w:ascii="Times New Roman" w:hAnsi="Times New Roman" w:cs="Times New Roman"/>
          <w:bCs/>
          <w:sz w:val="24"/>
          <w:szCs w:val="24"/>
        </w:rPr>
        <w:t>Tongkat Warrant</w:t>
      </w:r>
      <w:r w:rsidR="009B2B75">
        <w:rPr>
          <w:rFonts w:ascii="Times New Roman" w:hAnsi="Times New Roman" w:cs="Times New Roman"/>
          <w:sz w:val="24"/>
          <w:szCs w:val="24"/>
        </w:rPr>
        <w:t>. B</w:t>
      </w:r>
      <w:r w:rsidR="00A768AA" w:rsidRPr="00C602C4">
        <w:rPr>
          <w:rFonts w:ascii="Times New Roman" w:hAnsi="Times New Roman" w:cs="Times New Roman"/>
          <w:sz w:val="24"/>
          <w:szCs w:val="24"/>
        </w:rPr>
        <w:t xml:space="preserve">eliau ialah seorang penyair dan ahli drama yang prolifik ketika hayatnya. Ibunya bernama Halimah, telah meninggal dunia sewaktu beliau kecil lagi. Ayahnya seorang nelayan yang mencari dan menjual rotan pada waktu musim tengkujuh. </w:t>
      </w:r>
    </w:p>
    <w:p w:rsidR="00A768AA" w:rsidRDefault="00A768AA" w:rsidP="006E7FEE">
      <w:pPr>
        <w:spacing w:after="0" w:line="240" w:lineRule="auto"/>
        <w:jc w:val="both"/>
        <w:rPr>
          <w:rFonts w:ascii="Times New Roman" w:hAnsi="Times New Roman" w:cs="Times New Roman"/>
          <w:sz w:val="24"/>
          <w:szCs w:val="24"/>
          <w:lang w:val="en-US"/>
        </w:rPr>
      </w:pPr>
      <w:r w:rsidRPr="00C602C4">
        <w:rPr>
          <w:rFonts w:ascii="Times New Roman" w:hAnsi="Times New Roman" w:cs="Times New Roman"/>
          <w:sz w:val="24"/>
          <w:szCs w:val="24"/>
        </w:rPr>
        <w:tab/>
        <w:t xml:space="preserve">Disebabkan kemiskinan, Usman hanya bersekolah sehingga darjah enam sahaja. Beliau bersekolah di Kuala Sedili </w:t>
      </w:r>
      <w:r w:rsidRPr="00C602C4">
        <w:rPr>
          <w:rFonts w:asciiTheme="majorBidi" w:eastAsia="Times New Roman" w:hAnsiTheme="majorBidi" w:cstheme="majorBidi"/>
          <w:noProof w:val="0"/>
          <w:color w:val="000000"/>
          <w:sz w:val="24"/>
          <w:szCs w:val="24"/>
          <w:lang w:eastAsia="en-GB"/>
        </w:rPr>
        <w:t>(1936), Mersing (1937), dan Bandar Maharani Muar (1940)</w:t>
      </w:r>
      <w:r w:rsidRPr="00C602C4">
        <w:rPr>
          <w:rFonts w:asciiTheme="majorBidi" w:eastAsia="Times New Roman" w:hAnsiTheme="majorBidi" w:cstheme="majorBidi"/>
          <w:color w:val="000000"/>
          <w:sz w:val="24"/>
          <w:szCs w:val="24"/>
          <w:lang w:eastAsia="en-GB"/>
        </w:rPr>
        <w:t xml:space="preserve">. </w:t>
      </w:r>
      <w:r w:rsidRPr="00C602C4">
        <w:rPr>
          <w:rFonts w:ascii="Times New Roman" w:hAnsi="Times New Roman" w:cs="Times New Roman"/>
          <w:sz w:val="24"/>
          <w:szCs w:val="24"/>
        </w:rPr>
        <w:t xml:space="preserve">Walau bagaimanapun beliau memperolehi pengetahuan dan ilmu melalui pendidikan tidak formal yakni alam kehidupan semulajadi. </w:t>
      </w:r>
      <w:r w:rsidR="00C602C4" w:rsidRPr="00C602C4">
        <w:rPr>
          <w:rFonts w:ascii="Times New Roman" w:hAnsi="Times New Roman" w:cs="Times New Roman"/>
          <w:sz w:val="24"/>
          <w:szCs w:val="24"/>
        </w:rPr>
        <w:t xml:space="preserve">Usman memulakan kerjayanya sebagai seorang penulis setelah berhijrah ke Singapura. Beliau menjadi pemberita dan anggota </w:t>
      </w:r>
      <w:r w:rsidR="005E637A">
        <w:rPr>
          <w:rFonts w:ascii="Times New Roman" w:hAnsi="Times New Roman" w:cs="Times New Roman"/>
          <w:sz w:val="24"/>
          <w:szCs w:val="24"/>
        </w:rPr>
        <w:t>sida</w:t>
      </w:r>
      <w:r w:rsidR="00C602C4" w:rsidRPr="00C602C4">
        <w:rPr>
          <w:rFonts w:ascii="Times New Roman" w:hAnsi="Times New Roman" w:cs="Times New Roman"/>
          <w:sz w:val="24"/>
          <w:szCs w:val="24"/>
        </w:rPr>
        <w:t xml:space="preserve">ng pengarang bagi beberapa buah syarikat percetakan. </w:t>
      </w:r>
      <w:r w:rsidR="00C602C4" w:rsidRPr="00C602C4">
        <w:rPr>
          <w:rFonts w:asciiTheme="majorBidi" w:eastAsia="Times New Roman" w:hAnsiTheme="majorBidi" w:cstheme="majorBidi"/>
          <w:noProof w:val="0"/>
          <w:color w:val="000000"/>
          <w:sz w:val="24"/>
          <w:szCs w:val="24"/>
          <w:lang w:eastAsia="en-GB"/>
        </w:rPr>
        <w:t>Usman Awang mula membentuk namanya dalam dunia kesusasteraan Melayu moden dengan menulis puisi.</w:t>
      </w:r>
      <w:r w:rsidR="00C602C4" w:rsidRPr="00C602C4">
        <w:rPr>
          <w:rFonts w:asciiTheme="majorBidi" w:eastAsia="Times New Roman" w:hAnsiTheme="majorBidi" w:cstheme="majorBidi"/>
          <w:noProof w:val="0"/>
          <w:color w:val="333333"/>
          <w:sz w:val="24"/>
          <w:szCs w:val="24"/>
          <w:lang w:eastAsia="en-GB"/>
        </w:rPr>
        <w:t xml:space="preserve"> </w:t>
      </w:r>
      <w:r w:rsidR="00C602C4" w:rsidRPr="00C602C4">
        <w:rPr>
          <w:rFonts w:asciiTheme="majorBidi" w:eastAsia="Times New Roman" w:hAnsiTheme="majorBidi" w:cstheme="majorBidi"/>
          <w:noProof w:val="0"/>
          <w:color w:val="000000"/>
          <w:sz w:val="24"/>
          <w:szCs w:val="24"/>
          <w:lang w:eastAsia="en-GB"/>
        </w:rPr>
        <w:t>Puisi-puisinya sentiasa segar, kukuh serta akrab dengan akar budi Melayu dan perikemanusiaan.</w:t>
      </w:r>
      <w:r w:rsidR="00C602C4">
        <w:rPr>
          <w:rFonts w:asciiTheme="majorBidi" w:eastAsia="Times New Roman" w:hAnsiTheme="majorBidi" w:cstheme="majorBidi"/>
          <w:noProof w:val="0"/>
          <w:color w:val="000000"/>
          <w:sz w:val="24"/>
          <w:szCs w:val="24"/>
          <w:lang w:eastAsia="en-GB"/>
        </w:rPr>
        <w:t xml:space="preserve"> </w:t>
      </w:r>
      <w:r w:rsidR="00C602C4" w:rsidRPr="0038639A">
        <w:rPr>
          <w:rFonts w:ascii="Times New Roman" w:hAnsi="Times New Roman" w:cs="Times New Roman"/>
          <w:sz w:val="24"/>
          <w:szCs w:val="24"/>
          <w:lang w:val="en-US"/>
        </w:rPr>
        <w:t xml:space="preserve">Drama juga </w:t>
      </w:r>
      <w:r w:rsidR="00C602C4">
        <w:rPr>
          <w:rFonts w:ascii="Times New Roman" w:hAnsi="Times New Roman" w:cs="Times New Roman"/>
          <w:sz w:val="24"/>
          <w:szCs w:val="24"/>
          <w:lang w:val="en-US"/>
        </w:rPr>
        <w:t xml:space="preserve">telah mengharumkan nama Usman. </w:t>
      </w:r>
      <w:r w:rsidR="00C602C4" w:rsidRPr="0038639A">
        <w:rPr>
          <w:rFonts w:ascii="Times New Roman" w:hAnsi="Times New Roman" w:cs="Times New Roman"/>
          <w:sz w:val="24"/>
          <w:szCs w:val="24"/>
          <w:lang w:val="en-US"/>
        </w:rPr>
        <w:t>Bidang ini telah diterokainya sejak awal 1960-an dengan menulis banyak</w:t>
      </w:r>
      <w:r w:rsidR="00C602C4">
        <w:rPr>
          <w:rFonts w:ascii="Times New Roman" w:hAnsi="Times New Roman" w:cs="Times New Roman"/>
          <w:sz w:val="24"/>
          <w:szCs w:val="24"/>
          <w:lang w:val="en-US"/>
        </w:rPr>
        <w:t xml:space="preserve"> drama untuk radio dan pentas.</w:t>
      </w:r>
    </w:p>
    <w:p w:rsidR="00C602C4" w:rsidRDefault="00C602C4" w:rsidP="006E7FE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C602C4">
        <w:rPr>
          <w:rFonts w:ascii="Times New Roman" w:hAnsi="Times New Roman" w:cs="Times New Roman"/>
          <w:sz w:val="24"/>
          <w:szCs w:val="24"/>
        </w:rPr>
        <w:t>Sebagai penyair dan dramatis, Usman Awang pernah diundang melawat Amerika Syarikat, Indonesia, Filipina dan Rusia.  Beberapa buah karyanya telah diterjemahkan ke dalam bahasa Inggeris, Cina, Jepun, Korea, Perancis, Thai, Czechoslovakia, Denmark, tamil, Itali dan rusia</w:t>
      </w:r>
      <w:r>
        <w:rPr>
          <w:rFonts w:ascii="Times New Roman" w:hAnsi="Times New Roman" w:cs="Times New Roman"/>
          <w:sz w:val="24"/>
          <w:szCs w:val="24"/>
        </w:rPr>
        <w:t>. Usman Awang diberi penghormatan apa</w:t>
      </w:r>
      <w:r w:rsidRPr="00C602C4">
        <w:rPr>
          <w:rFonts w:ascii="Times New Roman" w:hAnsi="Times New Roman" w:cs="Times New Roman"/>
          <w:sz w:val="24"/>
          <w:szCs w:val="24"/>
        </w:rPr>
        <w:t>bila dilantik sebagai salah seorang anggota Panel Hadiah Karya Sastera (1971-1976)</w:t>
      </w:r>
      <w:r>
        <w:rPr>
          <w:rFonts w:ascii="Times New Roman" w:hAnsi="Times New Roman" w:cs="Times New Roman"/>
          <w:sz w:val="24"/>
          <w:szCs w:val="24"/>
        </w:rPr>
        <w:t xml:space="preserve">  dan </w:t>
      </w:r>
      <w:r w:rsidRPr="00871D4F">
        <w:rPr>
          <w:rFonts w:ascii="Times New Roman" w:hAnsi="Times New Roman" w:cs="Times New Roman"/>
          <w:sz w:val="24"/>
          <w:szCs w:val="24"/>
        </w:rPr>
        <w:t>dianugerahkan gelaran “Pejuang Sastera” dengan surat penghargaan dan wang tunai $10,000 oleh Perdana menteri pada 29 Mei 1976. Pada tahun 1982 Usman Awang menerima Anugerah Sastera Asia Tenggara (S.E.A. Write Award) di Bangkok</w:t>
      </w:r>
      <w:r w:rsidR="00871D4F">
        <w:rPr>
          <w:rFonts w:ascii="Times New Roman" w:hAnsi="Times New Roman" w:cs="Times New Roman"/>
          <w:sz w:val="24"/>
          <w:szCs w:val="24"/>
        </w:rPr>
        <w:t>. Pada</w:t>
      </w:r>
      <w:r w:rsidRPr="00871D4F">
        <w:rPr>
          <w:rFonts w:ascii="Times New Roman" w:hAnsi="Times New Roman" w:cs="Times New Roman"/>
          <w:sz w:val="24"/>
          <w:szCs w:val="24"/>
        </w:rPr>
        <w:t xml:space="preserve"> 11 Ogos 1983, beliau dianugerahkan Ijazah Kehormat Doktor Persuratan oleh Universiti Malaya</w:t>
      </w:r>
      <w:r w:rsidR="00871D4F">
        <w:rPr>
          <w:rFonts w:ascii="Times New Roman" w:hAnsi="Times New Roman" w:cs="Times New Roman"/>
          <w:sz w:val="24"/>
          <w:szCs w:val="24"/>
        </w:rPr>
        <w:t xml:space="preserve">. </w:t>
      </w:r>
      <w:r w:rsidRPr="00871D4F">
        <w:rPr>
          <w:rFonts w:ascii="Times New Roman" w:hAnsi="Times New Roman" w:cs="Times New Roman"/>
          <w:sz w:val="24"/>
          <w:szCs w:val="24"/>
        </w:rPr>
        <w:t xml:space="preserve">Usman Awang juga adalah penerima Anugerah Sastera Negara bagi tahun 1983. Akhbar Berita Harian telah menganugerahi Usman Awang Zamalah Sastera dalam tahun 1985 iaitu untuk kategori Penulis Terkenal (Veteran). Anugerah ini bertujuan mengadakan kemudahan berkarya dan memberikan sumbangan kepada perkembangan kesusasteraan tanah air. Dalam tahun 1995 beliau diberi Anugerah Penyair </w:t>
      </w:r>
      <w:r w:rsidR="00871D4F">
        <w:rPr>
          <w:rFonts w:ascii="Times New Roman" w:hAnsi="Times New Roman" w:cs="Times New Roman"/>
          <w:sz w:val="24"/>
          <w:szCs w:val="24"/>
        </w:rPr>
        <w:t xml:space="preserve">Johor. </w:t>
      </w:r>
    </w:p>
    <w:p w:rsidR="00871D4F" w:rsidRDefault="00871D4F" w:rsidP="006E7FEE">
      <w:pPr>
        <w:spacing w:after="0" w:line="240" w:lineRule="auto"/>
        <w:ind w:firstLine="720"/>
        <w:jc w:val="both"/>
        <w:rPr>
          <w:rFonts w:ascii="Times New Roman" w:hAnsi="Times New Roman" w:cs="Times New Roman"/>
          <w:sz w:val="24"/>
          <w:szCs w:val="24"/>
          <w:lang w:val="en-US"/>
        </w:rPr>
      </w:pPr>
      <w:r w:rsidRPr="00871D4F">
        <w:rPr>
          <w:rFonts w:ascii="Times New Roman" w:hAnsi="Times New Roman" w:cs="Times New Roman"/>
          <w:sz w:val="24"/>
          <w:szCs w:val="24"/>
        </w:rPr>
        <w:t xml:space="preserve">Proses kreatif Usman bermula di Melaka sewaktu bertugas sebagai anggota polis. Beliau berkenalan dengan guru-guru Melayu, banyak membaca dan mulai menulis. Tulisan awalnya banyak tersiar dalam Ruangan Pasukan Keselamatan , </w:t>
      </w:r>
      <w:r w:rsidRPr="00871D4F">
        <w:rPr>
          <w:rFonts w:ascii="Times New Roman" w:hAnsi="Times New Roman" w:cs="Times New Roman"/>
          <w:i/>
          <w:sz w:val="24"/>
          <w:szCs w:val="24"/>
        </w:rPr>
        <w:t xml:space="preserve">Utusan </w:t>
      </w:r>
      <w:r>
        <w:rPr>
          <w:rFonts w:ascii="Times New Roman" w:hAnsi="Times New Roman" w:cs="Times New Roman"/>
          <w:i/>
          <w:sz w:val="24"/>
          <w:szCs w:val="24"/>
        </w:rPr>
        <w:t>Melayu</w:t>
      </w:r>
      <w:r>
        <w:rPr>
          <w:rFonts w:ascii="Times New Roman" w:hAnsi="Times New Roman" w:cs="Times New Roman"/>
          <w:sz w:val="24"/>
          <w:szCs w:val="24"/>
        </w:rPr>
        <w:t xml:space="preserve">. </w:t>
      </w:r>
      <w:r w:rsidRPr="00871D4F">
        <w:rPr>
          <w:rFonts w:ascii="Times New Roman" w:hAnsi="Times New Roman" w:cs="Times New Roman"/>
          <w:sz w:val="24"/>
          <w:szCs w:val="24"/>
        </w:rPr>
        <w:t xml:space="preserve">Usman Awang hanya berhasil menerbitkan sebuah novel sahaja berjudul </w:t>
      </w:r>
      <w:r w:rsidRPr="00871D4F">
        <w:rPr>
          <w:rFonts w:ascii="Times New Roman" w:hAnsi="Times New Roman" w:cs="Times New Roman"/>
          <w:i/>
          <w:sz w:val="24"/>
          <w:szCs w:val="24"/>
        </w:rPr>
        <w:t>Tulang-tulang Berserakan</w:t>
      </w:r>
      <w:r>
        <w:rPr>
          <w:rFonts w:ascii="Times New Roman" w:hAnsi="Times New Roman" w:cs="Times New Roman"/>
          <w:sz w:val="24"/>
          <w:szCs w:val="24"/>
        </w:rPr>
        <w:t xml:space="preserve">. Beliau banyak menghasilkan sajak. </w:t>
      </w:r>
      <w:r w:rsidR="005E637A" w:rsidRPr="00DB7483">
        <w:rPr>
          <w:rFonts w:ascii="Times New Roman" w:hAnsi="Times New Roman" w:cs="Times New Roman"/>
          <w:sz w:val="24"/>
          <w:szCs w:val="24"/>
        </w:rPr>
        <w:t>Antara saja</w:t>
      </w:r>
      <w:r w:rsidR="00CF0A2D" w:rsidRPr="00DB7483">
        <w:rPr>
          <w:rFonts w:ascii="Times New Roman" w:hAnsi="Times New Roman" w:cs="Times New Roman"/>
          <w:sz w:val="24"/>
          <w:szCs w:val="24"/>
        </w:rPr>
        <w:t xml:space="preserve">knya yang cukup popular ialah </w:t>
      </w:r>
      <w:r w:rsidR="005E637A" w:rsidRPr="00DB7483">
        <w:rPr>
          <w:rFonts w:ascii="Times New Roman" w:hAnsi="Times New Roman" w:cs="Times New Roman"/>
          <w:sz w:val="24"/>
          <w:szCs w:val="24"/>
        </w:rPr>
        <w:t>‘Bunga Popi’, ‘Pak Utih’, ‘Ke Makam Bonda’, Nasib Buruh’, Gadis di Kuburan’, ‘Kekasih’, ‘Duri dan Api’, ‘Merpati Putih Jelajahilah Dunia Ini’ dan ‘Salam Benua’. Usman juga aktif menulis drama. Beberapa buah dramanya yang sukar dilupakan ialah ‘Serunai Malam’, ‘Malam Kemerdekaan’, ‘Tamu di Bukit Kenny’, ‘Matinya Seorang Pahlawan’ dan ‘Degup Jantung’.  </w:t>
      </w:r>
      <w:r w:rsidR="005E637A" w:rsidRPr="005E637A">
        <w:rPr>
          <w:rFonts w:ascii="Times New Roman" w:hAnsi="Times New Roman" w:cs="Times New Roman"/>
          <w:sz w:val="24"/>
          <w:szCs w:val="24"/>
          <w:lang w:val="en-US"/>
        </w:rPr>
        <w:t>Dramanya yang banyak di perkatakan ialah ‘Muzika Uda dan Dara’.   Ini adalah drama musikal pertama di Malaysia dan telah di pentaskan oleh Gemaseni pada 1972</w:t>
      </w:r>
      <w:r w:rsidR="005E637A">
        <w:rPr>
          <w:rFonts w:ascii="Times New Roman" w:hAnsi="Times New Roman" w:cs="Times New Roman"/>
          <w:sz w:val="24"/>
          <w:szCs w:val="24"/>
          <w:lang w:val="en-US"/>
        </w:rPr>
        <w:t xml:space="preserve"> manakala ‘</w:t>
      </w:r>
      <w:r w:rsidR="005E637A" w:rsidRPr="005E637A">
        <w:rPr>
          <w:rFonts w:ascii="Times New Roman" w:hAnsi="Times New Roman" w:cs="Times New Roman"/>
          <w:sz w:val="24"/>
          <w:szCs w:val="24"/>
          <w:lang w:val="en-US"/>
        </w:rPr>
        <w:t>Degup Jantung’, ‘Turunya Sebuah Bendera’, ‘Kami Yang Terlibat’, ‘Untuk Malaya Merdeka’, ‘Dari Johor Bahru ke Kota Tinggi’, ‘Surat Dari Seorang Mata-mata’ dan ‘Tugas/Ini Saya Punya Kerja’</w:t>
      </w:r>
      <w:r w:rsidR="005E637A">
        <w:rPr>
          <w:rFonts w:ascii="Times New Roman" w:hAnsi="Times New Roman" w:cs="Times New Roman"/>
          <w:sz w:val="24"/>
          <w:szCs w:val="24"/>
          <w:lang w:val="en-US"/>
        </w:rPr>
        <w:t xml:space="preserve"> merupakan cerpen nukilan Usman Awang. </w:t>
      </w:r>
    </w:p>
    <w:p w:rsidR="003B01F6" w:rsidRDefault="003B01F6" w:rsidP="006E7FEE">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pendapat Prof. Madya Arbak Othman, di dalam bukunya </w:t>
      </w:r>
      <w:r w:rsidRPr="001B6603">
        <w:rPr>
          <w:rFonts w:ascii="Times New Roman" w:hAnsi="Times New Roman" w:cs="Times New Roman"/>
          <w:i/>
          <w:sz w:val="24"/>
          <w:szCs w:val="24"/>
          <w:lang w:val="en-US"/>
        </w:rPr>
        <w:t>Pu</w:t>
      </w:r>
      <w:r w:rsidR="001B6603" w:rsidRPr="001B6603">
        <w:rPr>
          <w:rFonts w:ascii="Times New Roman" w:hAnsi="Times New Roman" w:cs="Times New Roman"/>
          <w:i/>
          <w:sz w:val="24"/>
          <w:szCs w:val="24"/>
          <w:lang w:val="en-US"/>
        </w:rPr>
        <w:t>isi-puisi Usman Awang dari Sudut</w:t>
      </w:r>
      <w:r w:rsidRPr="001B6603">
        <w:rPr>
          <w:rFonts w:ascii="Times New Roman" w:hAnsi="Times New Roman" w:cs="Times New Roman"/>
          <w:i/>
          <w:sz w:val="24"/>
          <w:szCs w:val="24"/>
          <w:lang w:val="en-US"/>
        </w:rPr>
        <w:t xml:space="preserve"> Sisio-Psiko-Pragmatik</w:t>
      </w:r>
      <w:r>
        <w:rPr>
          <w:rFonts w:ascii="Times New Roman" w:hAnsi="Times New Roman" w:cs="Times New Roman"/>
          <w:sz w:val="24"/>
          <w:szCs w:val="24"/>
          <w:lang w:val="en-US"/>
        </w:rPr>
        <w:t xml:space="preserve"> (2003), Usman Awang merupakan seniman yang berjiwa rakyat</w:t>
      </w:r>
      <w:r w:rsidR="001B6603">
        <w:rPr>
          <w:rFonts w:ascii="Times New Roman" w:hAnsi="Times New Roman" w:cs="Times New Roman"/>
          <w:sz w:val="24"/>
          <w:szCs w:val="24"/>
          <w:lang w:val="en-US"/>
        </w:rPr>
        <w:t xml:space="preserve">, dan intelektual masyarakat, karyanya seperti “Perpustakaan” dan “Ucapan” menggambarkan intelektualisme sosio-pragmatik dan psiko-pragmatik yang ada kaitannya dengan lambang budaya. Dalam hal ini Usman dikatakan menghampirkan fikirannya dengan </w:t>
      </w:r>
      <w:r w:rsidR="001B6603">
        <w:rPr>
          <w:rFonts w:ascii="Times New Roman" w:hAnsi="Times New Roman" w:cs="Times New Roman"/>
          <w:sz w:val="24"/>
          <w:szCs w:val="24"/>
          <w:lang w:val="en-US"/>
        </w:rPr>
        <w:lastRenderedPageBreak/>
        <w:t xml:space="preserve">kuasa analogi konotatif para pentafsir dan pembaca. Hal ini kerana, tanda-tanda yang dipilihnya menjadi petanda yang sentiasa mendahului fikiran masyarakatnya. </w:t>
      </w:r>
      <w:r w:rsidR="005C7E84">
        <w:rPr>
          <w:rFonts w:ascii="Times New Roman" w:hAnsi="Times New Roman" w:cs="Times New Roman"/>
          <w:sz w:val="24"/>
          <w:szCs w:val="24"/>
          <w:lang w:val="en-US"/>
        </w:rPr>
        <w:t xml:space="preserve">Berdasarkan pengamatan Umar Junus, Usman Awang dikatakannya terlibat dalam perjuangan yang ada pada masa penciptaan, bahkan karyanya juga dilibatkan kepada perjuangan itu. Malahan, puisi baginya adalah alat sesuatu perjuangan, dan digunakan untuk menyampaikan amanat perjuangan. </w:t>
      </w:r>
    </w:p>
    <w:p w:rsidR="00871D4F" w:rsidRPr="00AE01BE" w:rsidRDefault="00AE01BE" w:rsidP="006E7FEE">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Usman Awang menjadi ikon penyair Melayu Malaysia abad ke-20 yang memiliki aspirasi universal. </w:t>
      </w:r>
      <w:r w:rsidR="00871D4F" w:rsidRPr="00AE01BE">
        <w:rPr>
          <w:rFonts w:ascii="Times New Roman" w:hAnsi="Times New Roman" w:cs="Times New Roman"/>
          <w:sz w:val="24"/>
          <w:szCs w:val="24"/>
        </w:rPr>
        <w:t>Usman Awang memiliki perwatakan yang lemah lembut dan mesra, dengan sikap simpati yang cukup besar terhadap golongan bawahan yang miskin dan terhadap manusia yang malang sehingga kadang-kadang beliau ditafsirkan sebagai seorang seniman yang berjiwa rakyat.</w:t>
      </w:r>
    </w:p>
    <w:p w:rsidR="00871D4F" w:rsidRPr="00AE01BE" w:rsidRDefault="00871D4F" w:rsidP="006E7FEE">
      <w:pPr>
        <w:spacing w:line="240" w:lineRule="auto"/>
        <w:jc w:val="both"/>
        <w:rPr>
          <w:rFonts w:ascii="Times New Roman" w:eastAsia="Times New Roman" w:hAnsi="Times New Roman" w:cs="Times New Roman"/>
          <w:noProof w:val="0"/>
          <w:color w:val="000000"/>
          <w:sz w:val="24"/>
          <w:szCs w:val="24"/>
          <w:lang w:eastAsia="en-GB"/>
        </w:rPr>
      </w:pPr>
    </w:p>
    <w:p w:rsidR="00C602C4" w:rsidRPr="00C602C4" w:rsidRDefault="00C602C4" w:rsidP="006E7FEE">
      <w:pPr>
        <w:spacing w:line="240" w:lineRule="auto"/>
        <w:jc w:val="both"/>
        <w:rPr>
          <w:rFonts w:ascii="Times New Roman" w:hAnsi="Times New Roman" w:cs="Times New Roman"/>
          <w:sz w:val="24"/>
          <w:szCs w:val="24"/>
        </w:rPr>
      </w:pPr>
      <w:r w:rsidRPr="00C602C4">
        <w:rPr>
          <w:rFonts w:ascii="Times New Roman" w:eastAsia="Times New Roman" w:hAnsi="Times New Roman" w:cs="Times New Roman"/>
          <w:noProof w:val="0"/>
          <w:color w:val="000000"/>
          <w:sz w:val="24"/>
          <w:szCs w:val="24"/>
          <w:lang w:eastAsia="en-GB"/>
        </w:rPr>
        <w:tab/>
      </w:r>
    </w:p>
    <w:sectPr w:rsidR="00C602C4" w:rsidRPr="00C602C4" w:rsidSect="00DB7483">
      <w:footerReference w:type="default" r:id="rId8"/>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7A8" w:rsidRDefault="00DB47A8" w:rsidP="00DB7483">
      <w:pPr>
        <w:spacing w:after="0" w:line="240" w:lineRule="auto"/>
      </w:pPr>
      <w:r>
        <w:separator/>
      </w:r>
    </w:p>
  </w:endnote>
  <w:endnote w:type="continuationSeparator" w:id="0">
    <w:p w:rsidR="00DB47A8" w:rsidRDefault="00DB47A8" w:rsidP="00DB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847987282"/>
      <w:docPartObj>
        <w:docPartGallery w:val="Page Numbers (Bottom of Page)"/>
        <w:docPartUnique/>
      </w:docPartObj>
    </w:sdtPr>
    <w:sdtEndPr>
      <w:rPr>
        <w:noProof/>
      </w:rPr>
    </w:sdtEndPr>
    <w:sdtContent>
      <w:p w:rsidR="00DB7483" w:rsidRDefault="00DB7483">
        <w:pPr>
          <w:pStyle w:val="Footer"/>
          <w:jc w:val="center"/>
        </w:pPr>
        <w:r>
          <w:rPr>
            <w:noProof w:val="0"/>
          </w:rPr>
          <w:fldChar w:fldCharType="begin"/>
        </w:r>
        <w:r>
          <w:instrText xml:space="preserve"> PAGE   \* MERGEFORMAT </w:instrText>
        </w:r>
        <w:r>
          <w:rPr>
            <w:noProof w:val="0"/>
          </w:rPr>
          <w:fldChar w:fldCharType="separate"/>
        </w:r>
        <w:r>
          <w:t>6</w:t>
        </w:r>
        <w:r>
          <w:fldChar w:fldCharType="end"/>
        </w:r>
      </w:p>
    </w:sdtContent>
  </w:sdt>
  <w:p w:rsidR="00DB7483" w:rsidRDefault="00DB7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7A8" w:rsidRDefault="00DB47A8" w:rsidP="00DB7483">
      <w:pPr>
        <w:spacing w:after="0" w:line="240" w:lineRule="auto"/>
      </w:pPr>
      <w:r>
        <w:separator/>
      </w:r>
    </w:p>
  </w:footnote>
  <w:footnote w:type="continuationSeparator" w:id="0">
    <w:p w:rsidR="00DB47A8" w:rsidRDefault="00DB47A8" w:rsidP="00DB7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AA"/>
    <w:rsid w:val="001B6603"/>
    <w:rsid w:val="003B01F6"/>
    <w:rsid w:val="005C7E84"/>
    <w:rsid w:val="005E637A"/>
    <w:rsid w:val="006E7FEE"/>
    <w:rsid w:val="00871D4F"/>
    <w:rsid w:val="009B2B75"/>
    <w:rsid w:val="00A768AA"/>
    <w:rsid w:val="00AE01BE"/>
    <w:rsid w:val="00C602C4"/>
    <w:rsid w:val="00CE052C"/>
    <w:rsid w:val="00CF0A2D"/>
    <w:rsid w:val="00DB47A8"/>
    <w:rsid w:val="00DB748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93DC5-1670-4A38-B764-419A97BB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8AA"/>
    <w:rPr>
      <w:color w:val="0000FF"/>
      <w:u w:val="single"/>
    </w:rPr>
  </w:style>
  <w:style w:type="paragraph" w:styleId="Header">
    <w:name w:val="header"/>
    <w:basedOn w:val="Normal"/>
    <w:link w:val="HeaderChar"/>
    <w:uiPriority w:val="99"/>
    <w:unhideWhenUsed/>
    <w:rsid w:val="00DB7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483"/>
    <w:rPr>
      <w:noProof/>
      <w:lang w:val="ms-MY"/>
    </w:rPr>
  </w:style>
  <w:style w:type="paragraph" w:styleId="Footer">
    <w:name w:val="footer"/>
    <w:basedOn w:val="Normal"/>
    <w:link w:val="FooterChar"/>
    <w:uiPriority w:val="99"/>
    <w:unhideWhenUsed/>
    <w:rsid w:val="00DB7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483"/>
    <w:rPr>
      <w:noProof/>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s.wikipedia.org/wiki/2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s.wikipedia.org/wiki/29_Novemb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Fathenwan Wan Mohd Nor</dc:creator>
  <cp:keywords/>
  <dc:description/>
  <cp:lastModifiedBy>Fathenwan Wan Mohd Nor</cp:lastModifiedBy>
  <cp:revision>5</cp:revision>
  <dcterms:created xsi:type="dcterms:W3CDTF">2014-07-03T00:01:00Z</dcterms:created>
  <dcterms:modified xsi:type="dcterms:W3CDTF">2017-05-16T09:12:00Z</dcterms:modified>
</cp:coreProperties>
</file>