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7E29" w:rsidRPr="004E45B2" w:rsidRDefault="007D74D5">
      <w:pPr>
        <w:rPr>
          <w:rFonts w:ascii="Times New Roman" w:hAnsi="Times New Roman" w:cs="Times New Roman"/>
          <w:b/>
          <w:sz w:val="24"/>
          <w:szCs w:val="24"/>
        </w:rPr>
      </w:pPr>
      <w:bookmarkStart w:id="0" w:name="_GoBack"/>
      <w:bookmarkEnd w:id="0"/>
      <w:r w:rsidRPr="004E45B2">
        <w:rPr>
          <w:rFonts w:ascii="Times New Roman" w:hAnsi="Times New Roman" w:cs="Times New Roman"/>
          <w:b/>
          <w:sz w:val="24"/>
          <w:szCs w:val="24"/>
        </w:rPr>
        <w:t>ARENA WATI</w:t>
      </w:r>
    </w:p>
    <w:p w:rsidR="007D74D5" w:rsidRDefault="00FF2463" w:rsidP="00D03D6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Novelis dan cerpenis Arena Wati d</w:t>
      </w:r>
      <w:r w:rsidR="007D74D5" w:rsidRPr="004E45B2">
        <w:rPr>
          <w:rFonts w:ascii="Times New Roman" w:hAnsi="Times New Roman" w:cs="Times New Roman"/>
          <w:sz w:val="24"/>
          <w:szCs w:val="24"/>
        </w:rPr>
        <w:t xml:space="preserve">ilahirkan pada 30 Julai </w:t>
      </w:r>
      <w:hyperlink r:id="rId6" w:tooltip="1925" w:history="1">
        <w:r w:rsidR="007D74D5" w:rsidRPr="004E45B2">
          <w:rPr>
            <w:rStyle w:val="Hyperlink"/>
            <w:rFonts w:ascii="Times New Roman" w:hAnsi="Times New Roman" w:cs="Times New Roman"/>
            <w:color w:val="auto"/>
            <w:sz w:val="24"/>
            <w:szCs w:val="24"/>
            <w:u w:val="none"/>
          </w:rPr>
          <w:t>1925</w:t>
        </w:r>
      </w:hyperlink>
      <w:r w:rsidR="007D74D5" w:rsidRPr="004E45B2">
        <w:rPr>
          <w:rFonts w:ascii="Times New Roman" w:hAnsi="Times New Roman" w:cs="Times New Roman"/>
          <w:sz w:val="24"/>
          <w:szCs w:val="24"/>
        </w:rPr>
        <w:t xml:space="preserve"> di Kalumpang Kabupaten, Jeneponto, Makasar, Indonesia dan meninggal dunia 25 Januari </w:t>
      </w:r>
      <w:hyperlink r:id="rId7" w:tooltip="2009" w:history="1">
        <w:r w:rsidR="007D74D5" w:rsidRPr="004E45B2">
          <w:rPr>
            <w:rStyle w:val="Hyperlink"/>
            <w:rFonts w:ascii="Times New Roman" w:hAnsi="Times New Roman" w:cs="Times New Roman"/>
            <w:color w:val="auto"/>
            <w:sz w:val="24"/>
            <w:szCs w:val="24"/>
            <w:u w:val="none"/>
          </w:rPr>
          <w:t>2009</w:t>
        </w:r>
      </w:hyperlink>
      <w:r w:rsidR="007D74D5" w:rsidRPr="004E45B2">
        <w:rPr>
          <w:rFonts w:ascii="Times New Roman" w:hAnsi="Times New Roman" w:cs="Times New Roman"/>
          <w:sz w:val="24"/>
          <w:szCs w:val="24"/>
        </w:rPr>
        <w:t xml:space="preserve">. </w:t>
      </w:r>
      <w:r w:rsidR="004E45B2" w:rsidRPr="004E45B2">
        <w:rPr>
          <w:rFonts w:ascii="Times New Roman" w:hAnsi="Times New Roman" w:cs="Times New Roman"/>
          <w:sz w:val="24"/>
          <w:szCs w:val="24"/>
        </w:rPr>
        <w:t xml:space="preserve">Isterinya Halimah Sulong dan </w:t>
      </w:r>
      <w:r w:rsidR="004E45B2">
        <w:rPr>
          <w:rFonts w:ascii="Times New Roman" w:hAnsi="Times New Roman" w:cs="Times New Roman"/>
          <w:sz w:val="24"/>
          <w:szCs w:val="24"/>
        </w:rPr>
        <w:t xml:space="preserve">mempunyai </w:t>
      </w:r>
      <w:r w:rsidR="004E45B2" w:rsidRPr="004E45B2">
        <w:rPr>
          <w:rFonts w:ascii="Times New Roman" w:hAnsi="Times New Roman" w:cs="Times New Roman"/>
          <w:sz w:val="24"/>
          <w:szCs w:val="24"/>
        </w:rPr>
        <w:t>enam orang anak, Rahmahwati, Hiryati, Ilhamuddin, Ratna Siti Akbari, Hasanudin dan Kamaluddin Rostov</w:t>
      </w:r>
      <w:r w:rsidR="004E45B2">
        <w:rPr>
          <w:rFonts w:ascii="Times New Roman" w:hAnsi="Times New Roman" w:cs="Times New Roman"/>
          <w:sz w:val="24"/>
          <w:szCs w:val="24"/>
        </w:rPr>
        <w:t>.</w:t>
      </w:r>
    </w:p>
    <w:p w:rsidR="00B374BA" w:rsidRPr="00283D64" w:rsidRDefault="00B374BA" w:rsidP="00D03D6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Beliau mendapat pendidikan awal di Hollands Indische School (</w:t>
      </w:r>
      <w:r w:rsidRPr="00425690">
        <w:rPr>
          <w:rFonts w:ascii="Times New Roman" w:hAnsi="Times New Roman" w:cs="Times New Roman"/>
          <w:sz w:val="24"/>
          <w:szCs w:val="24"/>
        </w:rPr>
        <w:t>1940 – 1941</w:t>
      </w:r>
      <w:r>
        <w:rPr>
          <w:rFonts w:ascii="Times New Roman" w:hAnsi="Times New Roman" w:cs="Times New Roman"/>
          <w:sz w:val="24"/>
          <w:szCs w:val="24"/>
        </w:rPr>
        <w:t xml:space="preserve">), Meer Uigebreid Lager Onderwijs (MULO), Hoogere Burger School (HBS) yang diteruskan semasa beliau menjadi pelaut. </w:t>
      </w:r>
      <w:r w:rsidR="00B60199" w:rsidRPr="00283D64">
        <w:rPr>
          <w:rFonts w:ascii="Times New Roman" w:hAnsi="Times New Roman" w:cs="Times New Roman"/>
          <w:sz w:val="24"/>
          <w:szCs w:val="24"/>
        </w:rPr>
        <w:t>Semasa Perang Dunia II, beliau memulakan kerjayanya sebagai pelaut pada tahun 1943. Pengalamannya dalam bidang ini meningkatkan lagi kemampuan beliau dalam penulisan dan menghasilkan novel yang baik. Beliau menamatkan pengajian menengahnya di Makasar pada tahun 1953.</w:t>
      </w:r>
      <w:r w:rsidR="00283D64">
        <w:rPr>
          <w:rFonts w:ascii="Times New Roman" w:hAnsi="Times New Roman" w:cs="Times New Roman"/>
          <w:sz w:val="24"/>
          <w:szCs w:val="24"/>
        </w:rPr>
        <w:t xml:space="preserve"> </w:t>
      </w:r>
    </w:p>
    <w:p w:rsidR="00D03D60" w:rsidRDefault="00283D64" w:rsidP="00D03D60">
      <w:pPr>
        <w:spacing w:after="0" w:line="240" w:lineRule="auto"/>
        <w:ind w:firstLine="720"/>
        <w:jc w:val="both"/>
        <w:rPr>
          <w:rFonts w:ascii="Times New Roman" w:hAnsi="Times New Roman" w:cs="Times New Roman"/>
          <w:sz w:val="24"/>
          <w:szCs w:val="24"/>
        </w:rPr>
      </w:pPr>
      <w:r w:rsidRPr="00283D64">
        <w:rPr>
          <w:rFonts w:ascii="Times New Roman" w:hAnsi="Times New Roman" w:cs="Times New Roman"/>
          <w:sz w:val="24"/>
          <w:szCs w:val="24"/>
        </w:rPr>
        <w:t xml:space="preserve">Selepas tamat persekolahan, Arena bekerja dengan syarikat penerbitan di </w:t>
      </w:r>
      <w:hyperlink r:id="rId8" w:tooltip="Singapura" w:history="1">
        <w:r w:rsidRPr="00283D64">
          <w:rPr>
            <w:rFonts w:ascii="Times New Roman" w:hAnsi="Times New Roman" w:cs="Times New Roman"/>
            <w:sz w:val="24"/>
            <w:szCs w:val="24"/>
          </w:rPr>
          <w:t>Singapura</w:t>
        </w:r>
      </w:hyperlink>
      <w:r w:rsidRPr="00283D64">
        <w:rPr>
          <w:rFonts w:ascii="Times New Roman" w:hAnsi="Times New Roman" w:cs="Times New Roman"/>
          <w:sz w:val="24"/>
          <w:szCs w:val="24"/>
        </w:rPr>
        <w:t xml:space="preserve">, dan kemudiannya ke </w:t>
      </w:r>
      <w:hyperlink r:id="rId9" w:tooltip="Johor Baru" w:history="1">
        <w:r w:rsidRPr="00283D64">
          <w:rPr>
            <w:rFonts w:ascii="Times New Roman" w:hAnsi="Times New Roman" w:cs="Times New Roman"/>
            <w:sz w:val="24"/>
            <w:szCs w:val="24"/>
          </w:rPr>
          <w:t>Johor Baru</w:t>
        </w:r>
      </w:hyperlink>
      <w:r w:rsidRPr="00283D64">
        <w:rPr>
          <w:rFonts w:ascii="Times New Roman" w:hAnsi="Times New Roman" w:cs="Times New Roman"/>
          <w:sz w:val="24"/>
          <w:szCs w:val="24"/>
        </w:rPr>
        <w:t xml:space="preserve"> dan </w:t>
      </w:r>
      <w:hyperlink r:id="rId10" w:tooltip="Brunei" w:history="1">
        <w:r w:rsidRPr="00283D64">
          <w:rPr>
            <w:rFonts w:ascii="Times New Roman" w:hAnsi="Times New Roman" w:cs="Times New Roman"/>
            <w:sz w:val="24"/>
            <w:szCs w:val="24"/>
          </w:rPr>
          <w:t>Brunei</w:t>
        </w:r>
      </w:hyperlink>
      <w:r w:rsidRPr="00283D64">
        <w:rPr>
          <w:rFonts w:ascii="Times New Roman" w:hAnsi="Times New Roman" w:cs="Times New Roman"/>
          <w:sz w:val="24"/>
          <w:szCs w:val="24"/>
        </w:rPr>
        <w:t xml:space="preserve">. Dalam tempoh ini, beliau telah menjadi warganegara Malaysia dan antara tahun 1962 hingga 1974, beliau bertugas di Pustaka Antara, </w:t>
      </w:r>
      <w:hyperlink r:id="rId11" w:tooltip="Kuala Lumpur" w:history="1">
        <w:r w:rsidRPr="00283D64">
          <w:rPr>
            <w:rFonts w:ascii="Times New Roman" w:hAnsi="Times New Roman" w:cs="Times New Roman"/>
            <w:sz w:val="24"/>
            <w:szCs w:val="24"/>
          </w:rPr>
          <w:t>Kuala Lumpur</w:t>
        </w:r>
      </w:hyperlink>
      <w:r w:rsidRPr="00283D64">
        <w:t>.</w:t>
      </w:r>
      <w:r>
        <w:t xml:space="preserve"> </w:t>
      </w:r>
      <w:r w:rsidRPr="00283D64">
        <w:rPr>
          <w:rFonts w:ascii="Times New Roman" w:hAnsi="Times New Roman" w:cs="Times New Roman"/>
        </w:rPr>
        <w:t>Arena Wati terjun dalam dunia kewartawanan sekitar tahun 1954 dan pernah menjadi editor di Pustaka Antara. Kebanyakan karya Arena Wati berbentuk akademik, imiginatif, mencabar minda dan kritikannya pedas dan berbisa</w:t>
      </w:r>
      <w:r>
        <w:t xml:space="preserve">. </w:t>
      </w:r>
      <w:r w:rsidR="00B374BA">
        <w:rPr>
          <w:rFonts w:ascii="Times New Roman" w:hAnsi="Times New Roman" w:cs="Times New Roman"/>
          <w:sz w:val="24"/>
          <w:szCs w:val="24"/>
        </w:rPr>
        <w:t xml:space="preserve">Arena Wati menumpukan penulisan dalam bidang cerpen dan novel. </w:t>
      </w:r>
      <w:r w:rsidR="00D03D60">
        <w:rPr>
          <w:rFonts w:ascii="Times New Roman" w:hAnsi="Times New Roman" w:cs="Times New Roman"/>
          <w:sz w:val="24"/>
          <w:szCs w:val="24"/>
        </w:rPr>
        <w:t xml:space="preserve">Arena Wati banyak memenangi hadiah sayembara sastera. Antaranya ialah hadiah sagu hati Peraduan Mengarang Novel anjuran DBP (1962) menerusi novelnya </w:t>
      </w:r>
      <w:r w:rsidR="00D03D60" w:rsidRPr="008E7718">
        <w:rPr>
          <w:rFonts w:ascii="Times New Roman" w:hAnsi="Times New Roman" w:cs="Times New Roman"/>
          <w:i/>
          <w:sz w:val="24"/>
          <w:szCs w:val="24"/>
        </w:rPr>
        <w:t>Lingkaran</w:t>
      </w:r>
      <w:r w:rsidR="00D03D60">
        <w:rPr>
          <w:rFonts w:ascii="Times New Roman" w:hAnsi="Times New Roman" w:cs="Times New Roman"/>
          <w:sz w:val="24"/>
          <w:szCs w:val="24"/>
        </w:rPr>
        <w:t xml:space="preserve">, pemenang tempat ketiga menerusi </w:t>
      </w:r>
      <w:r w:rsidR="00D03D60" w:rsidRPr="008E7718">
        <w:rPr>
          <w:rFonts w:ascii="Times New Roman" w:hAnsi="Times New Roman" w:cs="Times New Roman"/>
          <w:i/>
          <w:sz w:val="24"/>
          <w:szCs w:val="24"/>
        </w:rPr>
        <w:t>Sandera</w:t>
      </w:r>
      <w:r w:rsidR="00D03D60">
        <w:rPr>
          <w:rFonts w:ascii="Times New Roman" w:hAnsi="Times New Roman" w:cs="Times New Roman"/>
          <w:sz w:val="24"/>
          <w:szCs w:val="24"/>
        </w:rPr>
        <w:t xml:space="preserve"> dalam Peraduan Mengarang Novel sempena 10 Tahun Merdeka. Novelnya </w:t>
      </w:r>
      <w:r w:rsidR="00D03D60" w:rsidRPr="008E7718">
        <w:rPr>
          <w:rFonts w:ascii="Times New Roman" w:hAnsi="Times New Roman" w:cs="Times New Roman"/>
          <w:i/>
          <w:sz w:val="24"/>
          <w:szCs w:val="24"/>
        </w:rPr>
        <w:t>Panrita</w:t>
      </w:r>
      <w:r w:rsidR="00D03D60">
        <w:rPr>
          <w:rFonts w:ascii="Times New Roman" w:hAnsi="Times New Roman" w:cs="Times New Roman"/>
          <w:sz w:val="24"/>
          <w:szCs w:val="24"/>
        </w:rPr>
        <w:t xml:space="preserve"> pula dipilih sebagai pemenang Hadiah Karya Sastera Malaysia 1992/1993, dan novelnya </w:t>
      </w:r>
      <w:r w:rsidR="00D03D60" w:rsidRPr="008E7718">
        <w:rPr>
          <w:rFonts w:ascii="Times New Roman" w:hAnsi="Times New Roman" w:cs="Times New Roman"/>
          <w:i/>
          <w:sz w:val="24"/>
          <w:szCs w:val="24"/>
        </w:rPr>
        <w:t>Sukma Angin</w:t>
      </w:r>
      <w:r w:rsidR="00D03D60">
        <w:rPr>
          <w:rFonts w:ascii="Times New Roman" w:hAnsi="Times New Roman" w:cs="Times New Roman"/>
          <w:sz w:val="24"/>
          <w:szCs w:val="24"/>
        </w:rPr>
        <w:t xml:space="preserve"> memenangi Hadiah Sastera Perdana Malaysia 1998/99. Manakala cerpen beliau “Wisata” terpilih memenangi Hadiah Karya Sastera 1971. “Bukan Satu Jalan ke Mekah” dan “Alun Menggulung Perlahan” memenangi Hadiah Karya Sastera 1972. Pada tahun 1973, Arena Wati telah dikurniai pingat Ahli Mangku Negara (A.M.N) oleh Duli Yang Maha Mulia Yang Di-Pertuan Agong. Hasil kerja keras dan penulisannya yang tidak pernah jemu, Arena Wati telah menerima beberapa anugerah seperti SEA Write Award, Thailand (1985), Anugerah Sasterawan Negara, Malaysia (1987), Anugerah MASTERA 1, Brunei (2003) dan Anugerah Doktor Persuratan , Universiti Kebangsaan Malaysia (2003).</w:t>
      </w:r>
    </w:p>
    <w:p w:rsidR="00DC3516" w:rsidRDefault="002E4372" w:rsidP="002E437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Arena Wati mula menulis pada tahun 1949 dan menulis secara rasmi pada tahun 1952. Arena Wati telah menghasilkan sebanyak 24 buah novel, 87 buah cerita pendek, 6 buah antologi cerpen, 23 esei dan kritikan sastera, 9 buah buku kajian sastera, 12 buah puisi dan sebuah autobiografi</w:t>
      </w:r>
      <w:r w:rsidRPr="002E4372">
        <w:rPr>
          <w:rFonts w:ascii="Times New Roman" w:hAnsi="Times New Roman" w:cs="Times New Roman"/>
          <w:sz w:val="24"/>
          <w:szCs w:val="24"/>
        </w:rPr>
        <w:t xml:space="preserve">. </w:t>
      </w:r>
      <w:r w:rsidR="00DC3516" w:rsidRPr="002E4372">
        <w:rPr>
          <w:rFonts w:ascii="Times New Roman" w:hAnsi="Times New Roman" w:cs="Times New Roman"/>
          <w:sz w:val="24"/>
          <w:szCs w:val="24"/>
        </w:rPr>
        <w:t xml:space="preserve">Novel pertama SN Arena Wati ialah </w:t>
      </w:r>
      <w:r w:rsidR="00DC3516" w:rsidRPr="002E4372">
        <w:rPr>
          <w:rStyle w:val="Emphasis"/>
          <w:rFonts w:ascii="Times New Roman" w:hAnsi="Times New Roman" w:cs="Times New Roman"/>
          <w:sz w:val="24"/>
          <w:szCs w:val="24"/>
        </w:rPr>
        <w:t>Kisah Tiga Pelayaran</w:t>
      </w:r>
      <w:r w:rsidR="00DC3516" w:rsidRPr="002E4372">
        <w:rPr>
          <w:rFonts w:ascii="Times New Roman" w:hAnsi="Times New Roman" w:cs="Times New Roman"/>
          <w:sz w:val="24"/>
          <w:szCs w:val="24"/>
        </w:rPr>
        <w:t xml:space="preserve"> yang diterbitkan tahun 1956 dan seterusnya </w:t>
      </w:r>
      <w:r w:rsidR="00DC3516" w:rsidRPr="002E4372">
        <w:rPr>
          <w:rStyle w:val="Emphasis"/>
          <w:rFonts w:ascii="Times New Roman" w:hAnsi="Times New Roman" w:cs="Times New Roman"/>
          <w:sz w:val="24"/>
          <w:szCs w:val="24"/>
        </w:rPr>
        <w:t>Lingkaran</w:t>
      </w:r>
      <w:r w:rsidR="00DC3516" w:rsidRPr="002E4372">
        <w:rPr>
          <w:rFonts w:ascii="Times New Roman" w:hAnsi="Times New Roman" w:cs="Times New Roman"/>
          <w:sz w:val="24"/>
          <w:szCs w:val="24"/>
        </w:rPr>
        <w:t xml:space="preserve"> (1962), </w:t>
      </w:r>
      <w:r w:rsidR="00DC3516" w:rsidRPr="002E4372">
        <w:rPr>
          <w:rStyle w:val="Emphasis"/>
          <w:rFonts w:ascii="Times New Roman" w:hAnsi="Times New Roman" w:cs="Times New Roman"/>
          <w:sz w:val="24"/>
          <w:szCs w:val="24"/>
        </w:rPr>
        <w:t>Sandera</w:t>
      </w:r>
      <w:r w:rsidR="00DC3516" w:rsidRPr="002E4372">
        <w:rPr>
          <w:rFonts w:ascii="Times New Roman" w:hAnsi="Times New Roman" w:cs="Times New Roman"/>
          <w:sz w:val="24"/>
          <w:szCs w:val="24"/>
        </w:rPr>
        <w:t xml:space="preserve"> (1971), </w:t>
      </w:r>
      <w:r w:rsidR="00DC3516" w:rsidRPr="002E4372">
        <w:rPr>
          <w:rStyle w:val="Emphasis"/>
          <w:rFonts w:ascii="Times New Roman" w:hAnsi="Times New Roman" w:cs="Times New Roman"/>
          <w:sz w:val="24"/>
          <w:szCs w:val="24"/>
        </w:rPr>
        <w:t>Bunga Dari Kuburan</w:t>
      </w:r>
      <w:r w:rsidR="00DC3516" w:rsidRPr="002E4372">
        <w:rPr>
          <w:rFonts w:ascii="Times New Roman" w:hAnsi="Times New Roman" w:cs="Times New Roman"/>
          <w:sz w:val="24"/>
          <w:szCs w:val="24"/>
        </w:rPr>
        <w:t xml:space="preserve"> (1987), </w:t>
      </w:r>
      <w:r w:rsidR="00DC3516" w:rsidRPr="002E4372">
        <w:rPr>
          <w:rStyle w:val="Emphasis"/>
          <w:rFonts w:ascii="Times New Roman" w:hAnsi="Times New Roman" w:cs="Times New Roman"/>
          <w:sz w:val="24"/>
          <w:szCs w:val="24"/>
        </w:rPr>
        <w:t>Kuntum Tulip Biru</w:t>
      </w:r>
      <w:r w:rsidR="00DC3516" w:rsidRPr="002E4372">
        <w:rPr>
          <w:rFonts w:ascii="Times New Roman" w:hAnsi="Times New Roman" w:cs="Times New Roman"/>
          <w:sz w:val="24"/>
          <w:szCs w:val="24"/>
        </w:rPr>
        <w:t xml:space="preserve"> (1987), </w:t>
      </w:r>
      <w:r w:rsidR="00DC3516" w:rsidRPr="002E4372">
        <w:rPr>
          <w:rStyle w:val="Emphasis"/>
          <w:rFonts w:ascii="Times New Roman" w:hAnsi="Times New Roman" w:cs="Times New Roman"/>
          <w:sz w:val="24"/>
          <w:szCs w:val="24"/>
        </w:rPr>
        <w:t>Sakura Mengorak Kelopak</w:t>
      </w:r>
      <w:r w:rsidR="00DC3516" w:rsidRPr="002E4372">
        <w:rPr>
          <w:rFonts w:ascii="Times New Roman" w:hAnsi="Times New Roman" w:cs="Times New Roman"/>
          <w:sz w:val="24"/>
          <w:szCs w:val="24"/>
        </w:rPr>
        <w:t xml:space="preserve"> (1987), </w:t>
      </w:r>
      <w:r w:rsidR="00DC3516" w:rsidRPr="002E4372">
        <w:rPr>
          <w:rStyle w:val="Emphasis"/>
          <w:rFonts w:ascii="Times New Roman" w:hAnsi="Times New Roman" w:cs="Times New Roman"/>
          <w:sz w:val="24"/>
          <w:szCs w:val="24"/>
        </w:rPr>
        <w:t>Panrita</w:t>
      </w:r>
      <w:r w:rsidR="00DC3516" w:rsidRPr="002E4372">
        <w:rPr>
          <w:rFonts w:ascii="Times New Roman" w:hAnsi="Times New Roman" w:cs="Times New Roman"/>
          <w:sz w:val="24"/>
          <w:szCs w:val="24"/>
        </w:rPr>
        <w:t xml:space="preserve"> (1993) dan </w:t>
      </w:r>
      <w:r w:rsidR="00DC3516" w:rsidRPr="002E4372">
        <w:rPr>
          <w:rStyle w:val="Emphasis"/>
          <w:rFonts w:ascii="Times New Roman" w:hAnsi="Times New Roman" w:cs="Times New Roman"/>
          <w:sz w:val="24"/>
          <w:szCs w:val="24"/>
        </w:rPr>
        <w:t>Sukma Angin</w:t>
      </w:r>
      <w:r w:rsidR="00DC3516" w:rsidRPr="002E4372">
        <w:rPr>
          <w:rFonts w:ascii="Times New Roman" w:hAnsi="Times New Roman" w:cs="Times New Roman"/>
          <w:sz w:val="24"/>
          <w:szCs w:val="24"/>
        </w:rPr>
        <w:t xml:space="preserve"> (1999).</w:t>
      </w:r>
      <w:r>
        <w:rPr>
          <w:rFonts w:ascii="Times New Roman" w:hAnsi="Times New Roman" w:cs="Times New Roman"/>
          <w:sz w:val="24"/>
          <w:szCs w:val="24"/>
        </w:rPr>
        <w:t xml:space="preserve"> </w:t>
      </w:r>
      <w:r w:rsidR="00DC3516" w:rsidRPr="002E4372">
        <w:rPr>
          <w:rFonts w:ascii="Times New Roman" w:hAnsi="Times New Roman" w:cs="Times New Roman"/>
          <w:sz w:val="24"/>
          <w:szCs w:val="24"/>
        </w:rPr>
        <w:t xml:space="preserve">Lain-lain karyanya ialah </w:t>
      </w:r>
      <w:r w:rsidR="00DC3516" w:rsidRPr="002E4372">
        <w:rPr>
          <w:rStyle w:val="Emphasis"/>
          <w:rFonts w:ascii="Times New Roman" w:hAnsi="Times New Roman" w:cs="Times New Roman"/>
          <w:sz w:val="24"/>
          <w:szCs w:val="24"/>
        </w:rPr>
        <w:t>Eno</w:t>
      </w:r>
      <w:r w:rsidR="00DC3516" w:rsidRPr="002E4372">
        <w:rPr>
          <w:rFonts w:ascii="Times New Roman" w:hAnsi="Times New Roman" w:cs="Times New Roman"/>
          <w:sz w:val="24"/>
          <w:szCs w:val="24"/>
        </w:rPr>
        <w:t xml:space="preserve"> (1985), </w:t>
      </w:r>
      <w:r w:rsidR="00DC3516" w:rsidRPr="002E4372">
        <w:rPr>
          <w:rStyle w:val="Emphasis"/>
          <w:rFonts w:ascii="Times New Roman" w:hAnsi="Times New Roman" w:cs="Times New Roman"/>
          <w:sz w:val="24"/>
          <w:szCs w:val="24"/>
        </w:rPr>
        <w:t>Syair Pangeran Syarif</w:t>
      </w:r>
      <w:r w:rsidR="00DC3516" w:rsidRPr="002E4372">
        <w:rPr>
          <w:rFonts w:ascii="Times New Roman" w:hAnsi="Times New Roman" w:cs="Times New Roman"/>
          <w:sz w:val="24"/>
          <w:szCs w:val="24"/>
        </w:rPr>
        <w:t xml:space="preserve"> (1989), </w:t>
      </w:r>
      <w:r w:rsidR="00DC3516" w:rsidRPr="002E4372">
        <w:rPr>
          <w:rStyle w:val="Emphasis"/>
          <w:rFonts w:ascii="Times New Roman" w:hAnsi="Times New Roman" w:cs="Times New Roman"/>
          <w:sz w:val="24"/>
          <w:szCs w:val="24"/>
        </w:rPr>
        <w:t>Syair Pangeran Syarif Hasyim Al-Qudsi</w:t>
      </w:r>
      <w:r w:rsidR="00DC3516" w:rsidRPr="002E4372">
        <w:rPr>
          <w:rFonts w:ascii="Times New Roman" w:hAnsi="Times New Roman" w:cs="Times New Roman"/>
          <w:sz w:val="24"/>
          <w:szCs w:val="24"/>
        </w:rPr>
        <w:t xml:space="preserve"> (1989), </w:t>
      </w:r>
      <w:r w:rsidR="00DC3516" w:rsidRPr="002E4372">
        <w:rPr>
          <w:rStyle w:val="Emphasis"/>
          <w:rFonts w:ascii="Times New Roman" w:hAnsi="Times New Roman" w:cs="Times New Roman"/>
          <w:sz w:val="24"/>
          <w:szCs w:val="24"/>
        </w:rPr>
        <w:t>Syair Perang Cina Di Monterado</w:t>
      </w:r>
      <w:r w:rsidR="00DC3516" w:rsidRPr="002E4372">
        <w:rPr>
          <w:rFonts w:ascii="Times New Roman" w:hAnsi="Times New Roman" w:cs="Times New Roman"/>
          <w:sz w:val="24"/>
          <w:szCs w:val="24"/>
        </w:rPr>
        <w:t xml:space="preserve"> (1989), </w:t>
      </w:r>
      <w:r w:rsidR="00DC3516" w:rsidRPr="002E4372">
        <w:rPr>
          <w:rStyle w:val="Emphasis"/>
          <w:rFonts w:ascii="Times New Roman" w:hAnsi="Times New Roman" w:cs="Times New Roman"/>
          <w:sz w:val="24"/>
          <w:szCs w:val="24"/>
        </w:rPr>
        <w:t>Burung Badai</w:t>
      </w:r>
      <w:r w:rsidR="00DC3516" w:rsidRPr="002E4372">
        <w:rPr>
          <w:rFonts w:ascii="Times New Roman" w:hAnsi="Times New Roman" w:cs="Times New Roman"/>
          <w:sz w:val="24"/>
          <w:szCs w:val="24"/>
        </w:rPr>
        <w:t xml:space="preserve"> (1990), </w:t>
      </w:r>
      <w:r w:rsidR="00DC3516" w:rsidRPr="002E4372">
        <w:rPr>
          <w:rStyle w:val="Emphasis"/>
          <w:rFonts w:ascii="Times New Roman" w:hAnsi="Times New Roman" w:cs="Times New Roman"/>
          <w:sz w:val="24"/>
          <w:szCs w:val="24"/>
        </w:rPr>
        <w:t>Turina</w:t>
      </w:r>
      <w:r w:rsidR="00DC3516" w:rsidRPr="002E4372">
        <w:rPr>
          <w:rFonts w:ascii="Times New Roman" w:hAnsi="Times New Roman" w:cs="Times New Roman"/>
          <w:sz w:val="24"/>
          <w:szCs w:val="24"/>
        </w:rPr>
        <w:t xml:space="preserve"> (1991), </w:t>
      </w:r>
      <w:r w:rsidR="00DC3516" w:rsidRPr="002E4372">
        <w:rPr>
          <w:rStyle w:val="Emphasis"/>
          <w:rFonts w:ascii="Times New Roman" w:hAnsi="Times New Roman" w:cs="Times New Roman"/>
          <w:sz w:val="24"/>
          <w:szCs w:val="24"/>
        </w:rPr>
        <w:t>Citra</w:t>
      </w:r>
      <w:r w:rsidR="00DC3516" w:rsidRPr="002E4372">
        <w:rPr>
          <w:rFonts w:ascii="Times New Roman" w:hAnsi="Times New Roman" w:cs="Times New Roman"/>
          <w:sz w:val="24"/>
          <w:szCs w:val="24"/>
        </w:rPr>
        <w:t xml:space="preserve"> (1991), </w:t>
      </w:r>
      <w:r w:rsidR="00DC3516" w:rsidRPr="002E4372">
        <w:rPr>
          <w:rStyle w:val="Emphasis"/>
          <w:rFonts w:ascii="Times New Roman" w:hAnsi="Times New Roman" w:cs="Times New Roman"/>
          <w:sz w:val="24"/>
          <w:szCs w:val="24"/>
        </w:rPr>
        <w:t>Memoir Arena Wati Enda Gulingku</w:t>
      </w:r>
      <w:r w:rsidR="00DC3516" w:rsidRPr="002E4372">
        <w:rPr>
          <w:rFonts w:ascii="Times New Roman" w:hAnsi="Times New Roman" w:cs="Times New Roman"/>
          <w:sz w:val="24"/>
          <w:szCs w:val="24"/>
        </w:rPr>
        <w:t xml:space="preserve"> (1991), </w:t>
      </w:r>
      <w:r w:rsidR="00DC3516" w:rsidRPr="002E4372">
        <w:rPr>
          <w:rStyle w:val="Emphasis"/>
          <w:rFonts w:ascii="Times New Roman" w:hAnsi="Times New Roman" w:cs="Times New Roman"/>
          <w:sz w:val="24"/>
          <w:szCs w:val="24"/>
        </w:rPr>
        <w:t>Ombak Samudera</w:t>
      </w:r>
      <w:r w:rsidR="00DC3516" w:rsidRPr="002E4372">
        <w:rPr>
          <w:rFonts w:ascii="Times New Roman" w:hAnsi="Times New Roman" w:cs="Times New Roman"/>
          <w:sz w:val="24"/>
          <w:szCs w:val="24"/>
        </w:rPr>
        <w:t xml:space="preserve"> (1992), </w:t>
      </w:r>
      <w:r w:rsidR="00DC3516" w:rsidRPr="002E4372">
        <w:rPr>
          <w:rStyle w:val="Emphasis"/>
          <w:rFonts w:ascii="Times New Roman" w:hAnsi="Times New Roman" w:cs="Times New Roman"/>
          <w:sz w:val="24"/>
          <w:szCs w:val="24"/>
        </w:rPr>
        <w:t xml:space="preserve">Meniti Kala by Arena Wati </w:t>
      </w:r>
      <w:r w:rsidR="00DC3516" w:rsidRPr="002E4372">
        <w:rPr>
          <w:rFonts w:ascii="Times New Roman" w:hAnsi="Times New Roman" w:cs="Times New Roman"/>
          <w:sz w:val="24"/>
          <w:szCs w:val="24"/>
        </w:rPr>
        <w:t xml:space="preserve">(1993), </w:t>
      </w:r>
      <w:r w:rsidR="00DC3516" w:rsidRPr="002E4372">
        <w:rPr>
          <w:rStyle w:val="Emphasis"/>
          <w:rFonts w:ascii="Times New Roman" w:hAnsi="Times New Roman" w:cs="Times New Roman"/>
          <w:sz w:val="24"/>
          <w:szCs w:val="24"/>
        </w:rPr>
        <w:t>Panrita</w:t>
      </w:r>
      <w:r w:rsidR="00DC3516" w:rsidRPr="002E4372">
        <w:rPr>
          <w:rFonts w:ascii="Times New Roman" w:hAnsi="Times New Roman" w:cs="Times New Roman"/>
          <w:sz w:val="24"/>
          <w:szCs w:val="24"/>
        </w:rPr>
        <w:t xml:space="preserve"> (1993), </w:t>
      </w:r>
      <w:r w:rsidR="00DC3516" w:rsidRPr="002E4372">
        <w:rPr>
          <w:rStyle w:val="Emphasis"/>
          <w:rFonts w:ascii="Times New Roman" w:hAnsi="Times New Roman" w:cs="Times New Roman"/>
          <w:sz w:val="24"/>
          <w:szCs w:val="24"/>
        </w:rPr>
        <w:t>Sudara</w:t>
      </w:r>
      <w:r w:rsidR="00DC3516" w:rsidRPr="002E4372">
        <w:rPr>
          <w:rFonts w:ascii="Times New Roman" w:hAnsi="Times New Roman" w:cs="Times New Roman"/>
          <w:sz w:val="24"/>
          <w:szCs w:val="24"/>
        </w:rPr>
        <w:t xml:space="preserve"> (1994), </w:t>
      </w:r>
      <w:r w:rsidR="00DC3516" w:rsidRPr="002E4372">
        <w:rPr>
          <w:rStyle w:val="Emphasis"/>
          <w:rFonts w:ascii="Times New Roman" w:hAnsi="Times New Roman" w:cs="Times New Roman"/>
          <w:sz w:val="24"/>
          <w:szCs w:val="24"/>
        </w:rPr>
        <w:t>Mevrouw Toga</w:t>
      </w:r>
      <w:r w:rsidR="00DC3516" w:rsidRPr="002E4372">
        <w:rPr>
          <w:rFonts w:ascii="Times New Roman" w:hAnsi="Times New Roman" w:cs="Times New Roman"/>
          <w:sz w:val="24"/>
          <w:szCs w:val="24"/>
        </w:rPr>
        <w:t xml:space="preserve"> (1995), </w:t>
      </w:r>
      <w:r w:rsidR="00DC3516" w:rsidRPr="002E4372">
        <w:rPr>
          <w:rStyle w:val="Emphasis"/>
          <w:rFonts w:ascii="Times New Roman" w:hAnsi="Times New Roman" w:cs="Times New Roman"/>
          <w:sz w:val="24"/>
          <w:szCs w:val="24"/>
        </w:rPr>
        <w:t xml:space="preserve">Begawan </w:t>
      </w:r>
      <w:r w:rsidR="00DC3516" w:rsidRPr="002E4372">
        <w:rPr>
          <w:rFonts w:ascii="Times New Roman" w:hAnsi="Times New Roman" w:cs="Times New Roman"/>
          <w:sz w:val="24"/>
          <w:szCs w:val="24"/>
        </w:rPr>
        <w:t xml:space="preserve">(1996), </w:t>
      </w:r>
      <w:r w:rsidR="00DC3516" w:rsidRPr="002E4372">
        <w:rPr>
          <w:rStyle w:val="Emphasis"/>
          <w:rFonts w:ascii="Times New Roman" w:hAnsi="Times New Roman" w:cs="Times New Roman"/>
          <w:sz w:val="24"/>
          <w:szCs w:val="24"/>
        </w:rPr>
        <w:t xml:space="preserve">Jejak Kreatif </w:t>
      </w:r>
      <w:r w:rsidR="00DC3516" w:rsidRPr="002E4372">
        <w:rPr>
          <w:rFonts w:ascii="Times New Roman" w:hAnsi="Times New Roman" w:cs="Times New Roman"/>
          <w:sz w:val="24"/>
          <w:szCs w:val="24"/>
        </w:rPr>
        <w:t xml:space="preserve">(1996), </w:t>
      </w:r>
      <w:r w:rsidR="00DC3516" w:rsidRPr="002E4372">
        <w:rPr>
          <w:rStyle w:val="Emphasis"/>
          <w:rFonts w:ascii="Times New Roman" w:hAnsi="Times New Roman" w:cs="Times New Roman"/>
          <w:sz w:val="24"/>
          <w:szCs w:val="24"/>
        </w:rPr>
        <w:t>Koleksi Terpilih Arena Wati</w:t>
      </w:r>
      <w:r w:rsidR="00DC3516" w:rsidRPr="002E4372">
        <w:rPr>
          <w:rFonts w:ascii="Times New Roman" w:hAnsi="Times New Roman" w:cs="Times New Roman"/>
          <w:sz w:val="24"/>
          <w:szCs w:val="24"/>
        </w:rPr>
        <w:t xml:space="preserve"> (1996), </w:t>
      </w:r>
      <w:r w:rsidR="00DC3516" w:rsidRPr="002E4372">
        <w:rPr>
          <w:rStyle w:val="Emphasis"/>
          <w:rFonts w:ascii="Times New Roman" w:hAnsi="Times New Roman" w:cs="Times New Roman"/>
          <w:sz w:val="24"/>
          <w:szCs w:val="24"/>
        </w:rPr>
        <w:t>Sukma Angin</w:t>
      </w:r>
      <w:r w:rsidR="00DC3516" w:rsidRPr="002E4372">
        <w:rPr>
          <w:rFonts w:ascii="Times New Roman" w:hAnsi="Times New Roman" w:cs="Times New Roman"/>
          <w:sz w:val="24"/>
          <w:szCs w:val="24"/>
        </w:rPr>
        <w:t xml:space="preserve"> (1999), </w:t>
      </w:r>
      <w:r w:rsidR="00DC3516" w:rsidRPr="002E4372">
        <w:rPr>
          <w:rStyle w:val="Emphasis"/>
          <w:rFonts w:ascii="Times New Roman" w:hAnsi="Times New Roman" w:cs="Times New Roman"/>
          <w:sz w:val="24"/>
          <w:szCs w:val="24"/>
        </w:rPr>
        <w:t>Getar-Getir Maya Kumpulan Cerpen</w:t>
      </w:r>
      <w:r w:rsidR="00DC3516" w:rsidRPr="002E4372">
        <w:rPr>
          <w:rFonts w:ascii="Times New Roman" w:hAnsi="Times New Roman" w:cs="Times New Roman"/>
          <w:sz w:val="24"/>
          <w:szCs w:val="24"/>
        </w:rPr>
        <w:t xml:space="preserve"> (2000), </w:t>
      </w:r>
      <w:r w:rsidR="00DC3516" w:rsidRPr="002E4372">
        <w:rPr>
          <w:rStyle w:val="Emphasis"/>
          <w:rFonts w:ascii="Times New Roman" w:hAnsi="Times New Roman" w:cs="Times New Roman"/>
          <w:sz w:val="24"/>
          <w:szCs w:val="24"/>
        </w:rPr>
        <w:t>Trilogi Busa</w:t>
      </w:r>
      <w:r>
        <w:rPr>
          <w:rFonts w:ascii="Times New Roman" w:hAnsi="Times New Roman" w:cs="Times New Roman"/>
          <w:sz w:val="24"/>
          <w:szCs w:val="24"/>
        </w:rPr>
        <w:t xml:space="preserve"> (2002), </w:t>
      </w:r>
      <w:r w:rsidR="00DC3516" w:rsidRPr="002E4372">
        <w:rPr>
          <w:rStyle w:val="Emphasis"/>
          <w:rFonts w:ascii="Times New Roman" w:hAnsi="Times New Roman" w:cs="Times New Roman"/>
          <w:sz w:val="24"/>
          <w:szCs w:val="24"/>
        </w:rPr>
        <w:t>Armageddon</w:t>
      </w:r>
      <w:r w:rsidR="00DC3516" w:rsidRPr="002E4372">
        <w:rPr>
          <w:rFonts w:ascii="Times New Roman" w:hAnsi="Times New Roman" w:cs="Times New Roman"/>
          <w:sz w:val="24"/>
          <w:szCs w:val="24"/>
        </w:rPr>
        <w:t xml:space="preserve"> (2004), </w:t>
      </w:r>
      <w:r w:rsidR="00DC3516" w:rsidRPr="002E4372">
        <w:rPr>
          <w:rStyle w:val="Emphasis"/>
          <w:rFonts w:ascii="Times New Roman" w:hAnsi="Times New Roman" w:cs="Times New Roman"/>
          <w:sz w:val="24"/>
          <w:szCs w:val="24"/>
        </w:rPr>
        <w:t>Kutukan Dari Langit</w:t>
      </w:r>
      <w:r w:rsidR="00DC3516" w:rsidRPr="002E4372">
        <w:rPr>
          <w:rFonts w:ascii="Times New Roman" w:hAnsi="Times New Roman" w:cs="Times New Roman"/>
          <w:sz w:val="24"/>
          <w:szCs w:val="24"/>
        </w:rPr>
        <w:t xml:space="preserve"> (2004), </w:t>
      </w:r>
      <w:r w:rsidR="00DC3516" w:rsidRPr="002E4372">
        <w:rPr>
          <w:rStyle w:val="Emphasis"/>
          <w:rFonts w:ascii="Times New Roman" w:hAnsi="Times New Roman" w:cs="Times New Roman"/>
          <w:sz w:val="24"/>
          <w:szCs w:val="24"/>
        </w:rPr>
        <w:t>Langkah Pertama Kumpulan Cerpen Awal</w:t>
      </w:r>
      <w:r w:rsidR="00DC3516" w:rsidRPr="002E4372">
        <w:rPr>
          <w:rFonts w:ascii="Times New Roman" w:hAnsi="Times New Roman" w:cs="Times New Roman"/>
          <w:sz w:val="24"/>
          <w:szCs w:val="24"/>
        </w:rPr>
        <w:t xml:space="preserve">, 1954-1959 (2004), </w:t>
      </w:r>
      <w:r w:rsidR="00DC3516" w:rsidRPr="002E4372">
        <w:rPr>
          <w:rStyle w:val="Emphasis"/>
          <w:rFonts w:ascii="Times New Roman" w:hAnsi="Times New Roman" w:cs="Times New Roman"/>
          <w:sz w:val="24"/>
          <w:szCs w:val="24"/>
        </w:rPr>
        <w:t>7 Tegak Bersama</w:t>
      </w:r>
      <w:r w:rsidR="00DC3516" w:rsidRPr="002E4372">
        <w:rPr>
          <w:rFonts w:ascii="Times New Roman" w:hAnsi="Times New Roman" w:cs="Times New Roman"/>
          <w:sz w:val="24"/>
          <w:szCs w:val="24"/>
        </w:rPr>
        <w:t xml:space="preserve"> (2005), </w:t>
      </w:r>
      <w:r w:rsidR="00DC3516" w:rsidRPr="002E4372">
        <w:rPr>
          <w:rStyle w:val="Emphasis"/>
          <w:rFonts w:ascii="Times New Roman" w:hAnsi="Times New Roman" w:cs="Times New Roman"/>
          <w:sz w:val="24"/>
          <w:szCs w:val="24"/>
        </w:rPr>
        <w:t>Warna Sukma Usia Muda</w:t>
      </w:r>
      <w:r w:rsidR="00DC3516" w:rsidRPr="002E4372">
        <w:rPr>
          <w:rFonts w:ascii="Times New Roman" w:hAnsi="Times New Roman" w:cs="Times New Roman"/>
          <w:sz w:val="24"/>
          <w:szCs w:val="24"/>
        </w:rPr>
        <w:t xml:space="preserve"> (2005) dan yang terakhir </w:t>
      </w:r>
      <w:r w:rsidR="00DC3516" w:rsidRPr="002E4372">
        <w:rPr>
          <w:rStyle w:val="Emphasis"/>
          <w:rFonts w:ascii="Times New Roman" w:hAnsi="Times New Roman" w:cs="Times New Roman"/>
          <w:sz w:val="24"/>
          <w:szCs w:val="24"/>
        </w:rPr>
        <w:t>Cakra Waruga</w:t>
      </w:r>
      <w:r w:rsidR="00DC3516" w:rsidRPr="002E4372">
        <w:rPr>
          <w:rFonts w:ascii="Times New Roman" w:hAnsi="Times New Roman" w:cs="Times New Roman"/>
          <w:sz w:val="24"/>
          <w:szCs w:val="24"/>
        </w:rPr>
        <w:t xml:space="preserve"> (2006).</w:t>
      </w:r>
    </w:p>
    <w:p w:rsidR="00FF2463" w:rsidRPr="00FF2463" w:rsidRDefault="00FF2463" w:rsidP="002E437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Panel penilai Anugerah Sastera Negara berpendapat, k</w:t>
      </w:r>
      <w:r w:rsidRPr="00FF2463">
        <w:rPr>
          <w:rFonts w:ascii="Times New Roman" w:hAnsi="Times New Roman" w:cs="Times New Roman"/>
          <w:sz w:val="24"/>
          <w:szCs w:val="24"/>
        </w:rPr>
        <w:t>ekuatan</w:t>
      </w:r>
      <w:r>
        <w:rPr>
          <w:rFonts w:ascii="Times New Roman" w:hAnsi="Times New Roman" w:cs="Times New Roman"/>
          <w:sz w:val="24"/>
          <w:szCs w:val="24"/>
        </w:rPr>
        <w:t xml:space="preserve"> Arena Wati</w:t>
      </w:r>
      <w:r w:rsidRPr="00FF2463">
        <w:rPr>
          <w:rFonts w:ascii="Times New Roman" w:hAnsi="Times New Roman" w:cs="Times New Roman"/>
          <w:sz w:val="24"/>
          <w:szCs w:val="24"/>
        </w:rPr>
        <w:t xml:space="preserve"> sebagai seniman dapat dilihat dari beberapa sudut. Beliau bukan sahaja gigih berkarya, malah begitu gigih mengangkat darjat manusia melalui karya-karyanya. Beliau juga satu-satunya pengarang </w:t>
      </w:r>
      <w:r w:rsidRPr="00FF2463">
        <w:rPr>
          <w:rFonts w:ascii="Times New Roman" w:hAnsi="Times New Roman" w:cs="Times New Roman"/>
          <w:sz w:val="24"/>
          <w:szCs w:val="24"/>
        </w:rPr>
        <w:lastRenderedPageBreak/>
        <w:t xml:space="preserve">Melayu yang amat berpengalaman sebagai pelaut, dan sangat berbakat pula memeriksa dunia laut dan gejolak </w:t>
      </w:r>
      <w:r>
        <w:rPr>
          <w:rFonts w:ascii="Times New Roman" w:hAnsi="Times New Roman" w:cs="Times New Roman"/>
          <w:sz w:val="24"/>
          <w:szCs w:val="24"/>
        </w:rPr>
        <w:t>manusianya secara mendalam.</w:t>
      </w:r>
    </w:p>
    <w:p w:rsidR="00513D77" w:rsidRPr="002E4372" w:rsidRDefault="00513D77" w:rsidP="002E437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Manakala Ahmad Kamal Abdullah dan rakan-rakan di dalam buku </w:t>
      </w:r>
      <w:r w:rsidRPr="00513D77">
        <w:rPr>
          <w:rFonts w:ascii="Times New Roman" w:hAnsi="Times New Roman" w:cs="Times New Roman"/>
          <w:i/>
          <w:sz w:val="24"/>
          <w:szCs w:val="24"/>
        </w:rPr>
        <w:t>History of Modern Malay Literature. Volume II</w:t>
      </w:r>
      <w:r>
        <w:rPr>
          <w:rFonts w:ascii="Times New Roman" w:hAnsi="Times New Roman" w:cs="Times New Roman"/>
          <w:sz w:val="24"/>
          <w:szCs w:val="24"/>
        </w:rPr>
        <w:t xml:space="preserve"> (1992) mendapati “</w:t>
      </w:r>
      <w:r w:rsidRPr="00A77364">
        <w:rPr>
          <w:rFonts w:ascii="Times New Roman" w:hAnsi="Times New Roman" w:cs="Times New Roman"/>
          <w:i/>
          <w:sz w:val="24"/>
          <w:szCs w:val="24"/>
        </w:rPr>
        <w:t>The story lines developed were more refreshing and compatible with the type of issues to presented. The characters were</w:t>
      </w:r>
      <w:r w:rsidR="00A77364" w:rsidRPr="00A77364">
        <w:rPr>
          <w:rFonts w:ascii="Times New Roman" w:hAnsi="Times New Roman" w:cs="Times New Roman"/>
          <w:i/>
          <w:sz w:val="24"/>
          <w:szCs w:val="24"/>
        </w:rPr>
        <w:t xml:space="preserve"> were given a more in-depth scrutiny, and directed towards more truthful issues of the inner self, strenghthened by certain psychological elements. The characters were not limited to any one group but included all levels of life: from beggars to the bourgeoise</w:t>
      </w:r>
      <w:r w:rsidR="00A77364">
        <w:rPr>
          <w:rFonts w:ascii="Times New Roman" w:hAnsi="Times New Roman" w:cs="Times New Roman"/>
          <w:sz w:val="24"/>
          <w:szCs w:val="24"/>
        </w:rPr>
        <w:t xml:space="preserve">”.  </w:t>
      </w:r>
    </w:p>
    <w:p w:rsidR="00DC3516" w:rsidRDefault="00DC3516" w:rsidP="00D03D60">
      <w:pPr>
        <w:spacing w:after="0" w:line="240" w:lineRule="auto"/>
        <w:ind w:firstLine="720"/>
        <w:jc w:val="both"/>
        <w:rPr>
          <w:rFonts w:ascii="Times New Roman" w:hAnsi="Times New Roman" w:cs="Times New Roman"/>
          <w:sz w:val="24"/>
          <w:szCs w:val="24"/>
        </w:rPr>
      </w:pPr>
    </w:p>
    <w:p w:rsidR="00B374BA" w:rsidRPr="004E45B2" w:rsidRDefault="00B374BA" w:rsidP="00D03D60">
      <w:pPr>
        <w:spacing w:line="240" w:lineRule="auto"/>
        <w:ind w:firstLine="720"/>
        <w:jc w:val="both"/>
        <w:rPr>
          <w:rFonts w:ascii="Times New Roman" w:hAnsi="Times New Roman" w:cs="Times New Roman"/>
          <w:sz w:val="24"/>
          <w:szCs w:val="24"/>
        </w:rPr>
      </w:pPr>
    </w:p>
    <w:sectPr w:rsidR="00B374BA" w:rsidRPr="004E45B2" w:rsidSect="00B457F3">
      <w:footerReference w:type="default" r:id="rId12"/>
      <w:pgSz w:w="11906" w:h="16838"/>
      <w:pgMar w:top="1440" w:right="1440" w:bottom="1440" w:left="1440" w:header="708" w:footer="708" w:gutter="0"/>
      <w:pgNumType w:start="9"/>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6D56" w:rsidRDefault="006C6D56" w:rsidP="00B457F3">
      <w:pPr>
        <w:spacing w:after="0" w:line="240" w:lineRule="auto"/>
      </w:pPr>
      <w:r>
        <w:separator/>
      </w:r>
    </w:p>
  </w:endnote>
  <w:endnote w:type="continuationSeparator" w:id="0">
    <w:p w:rsidR="006C6D56" w:rsidRDefault="006C6D56" w:rsidP="00B45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noProof w:val="0"/>
      </w:rPr>
      <w:id w:val="-1538734138"/>
      <w:docPartObj>
        <w:docPartGallery w:val="Page Numbers (Bottom of Page)"/>
        <w:docPartUnique/>
      </w:docPartObj>
    </w:sdtPr>
    <w:sdtEndPr>
      <w:rPr>
        <w:noProof/>
      </w:rPr>
    </w:sdtEndPr>
    <w:sdtContent>
      <w:p w:rsidR="00B457F3" w:rsidRDefault="00B457F3">
        <w:pPr>
          <w:pStyle w:val="Footer"/>
          <w:jc w:val="center"/>
        </w:pPr>
        <w:r>
          <w:rPr>
            <w:noProof w:val="0"/>
          </w:rPr>
          <w:fldChar w:fldCharType="begin"/>
        </w:r>
        <w:r>
          <w:instrText xml:space="preserve"> PAGE   \* MERGEFORMAT </w:instrText>
        </w:r>
        <w:r>
          <w:rPr>
            <w:noProof w:val="0"/>
          </w:rPr>
          <w:fldChar w:fldCharType="separate"/>
        </w:r>
        <w:r>
          <w:t>9</w:t>
        </w:r>
        <w:r>
          <w:fldChar w:fldCharType="end"/>
        </w:r>
      </w:p>
    </w:sdtContent>
  </w:sdt>
  <w:p w:rsidR="00B457F3" w:rsidRDefault="00B457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6D56" w:rsidRDefault="006C6D56" w:rsidP="00B457F3">
      <w:pPr>
        <w:spacing w:after="0" w:line="240" w:lineRule="auto"/>
      </w:pPr>
      <w:r>
        <w:separator/>
      </w:r>
    </w:p>
  </w:footnote>
  <w:footnote w:type="continuationSeparator" w:id="0">
    <w:p w:rsidR="006C6D56" w:rsidRDefault="006C6D56" w:rsidP="00B457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4D5"/>
    <w:rsid w:val="000D106A"/>
    <w:rsid w:val="00283D64"/>
    <w:rsid w:val="002E4372"/>
    <w:rsid w:val="00347E29"/>
    <w:rsid w:val="003C1109"/>
    <w:rsid w:val="004E45B2"/>
    <w:rsid w:val="00513D77"/>
    <w:rsid w:val="00664B26"/>
    <w:rsid w:val="006C6D56"/>
    <w:rsid w:val="007D74D5"/>
    <w:rsid w:val="00A77364"/>
    <w:rsid w:val="00B04575"/>
    <w:rsid w:val="00B374BA"/>
    <w:rsid w:val="00B457F3"/>
    <w:rsid w:val="00B60199"/>
    <w:rsid w:val="00CB1FB0"/>
    <w:rsid w:val="00D03D60"/>
    <w:rsid w:val="00DC3516"/>
    <w:rsid w:val="00FF2463"/>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93B5EC-622A-4257-97AD-AEF2CC8A8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ms-MY"/>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D74D5"/>
    <w:rPr>
      <w:color w:val="0000FF"/>
      <w:u w:val="single"/>
    </w:rPr>
  </w:style>
  <w:style w:type="paragraph" w:styleId="NormalWeb">
    <w:name w:val="Normal (Web)"/>
    <w:basedOn w:val="Normal"/>
    <w:uiPriority w:val="99"/>
    <w:semiHidden/>
    <w:unhideWhenUsed/>
    <w:rsid w:val="00DC3516"/>
    <w:pPr>
      <w:spacing w:before="100" w:beforeAutospacing="1" w:after="100" w:afterAutospacing="1" w:line="240" w:lineRule="auto"/>
    </w:pPr>
    <w:rPr>
      <w:rFonts w:ascii="Times New Roman" w:eastAsia="Times New Roman" w:hAnsi="Times New Roman" w:cs="Times New Roman"/>
      <w:noProof w:val="0"/>
      <w:sz w:val="24"/>
      <w:szCs w:val="24"/>
      <w:lang w:val="en-AU" w:eastAsia="en-AU"/>
    </w:rPr>
  </w:style>
  <w:style w:type="character" w:styleId="Emphasis">
    <w:name w:val="Emphasis"/>
    <w:basedOn w:val="DefaultParagraphFont"/>
    <w:uiPriority w:val="20"/>
    <w:qFormat/>
    <w:rsid w:val="00DC3516"/>
    <w:rPr>
      <w:i/>
      <w:iCs/>
    </w:rPr>
  </w:style>
  <w:style w:type="paragraph" w:styleId="Header">
    <w:name w:val="header"/>
    <w:basedOn w:val="Normal"/>
    <w:link w:val="HeaderChar"/>
    <w:uiPriority w:val="99"/>
    <w:unhideWhenUsed/>
    <w:rsid w:val="00B457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57F3"/>
    <w:rPr>
      <w:noProof/>
      <w:lang w:val="ms-MY"/>
    </w:rPr>
  </w:style>
  <w:style w:type="paragraph" w:styleId="Footer">
    <w:name w:val="footer"/>
    <w:basedOn w:val="Normal"/>
    <w:link w:val="FooterChar"/>
    <w:uiPriority w:val="99"/>
    <w:unhideWhenUsed/>
    <w:rsid w:val="00B457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57F3"/>
    <w:rPr>
      <w:noProof/>
      <w:lang w:val="ms-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498380">
      <w:bodyDiv w:val="1"/>
      <w:marLeft w:val="0"/>
      <w:marRight w:val="0"/>
      <w:marTop w:val="0"/>
      <w:marBottom w:val="0"/>
      <w:divBdr>
        <w:top w:val="none" w:sz="0" w:space="0" w:color="auto"/>
        <w:left w:val="none" w:sz="0" w:space="0" w:color="auto"/>
        <w:bottom w:val="none" w:sz="0" w:space="0" w:color="auto"/>
        <w:right w:val="none" w:sz="0" w:space="0" w:color="auto"/>
      </w:divBdr>
      <w:divsChild>
        <w:div w:id="942226003">
          <w:marLeft w:val="0"/>
          <w:marRight w:val="0"/>
          <w:marTop w:val="0"/>
          <w:marBottom w:val="0"/>
          <w:divBdr>
            <w:top w:val="none" w:sz="0" w:space="0" w:color="auto"/>
            <w:left w:val="none" w:sz="0" w:space="0" w:color="auto"/>
            <w:bottom w:val="none" w:sz="0" w:space="0" w:color="auto"/>
            <w:right w:val="none" w:sz="0" w:space="0" w:color="auto"/>
          </w:divBdr>
          <w:divsChild>
            <w:div w:id="1769615064">
              <w:marLeft w:val="0"/>
              <w:marRight w:val="0"/>
              <w:marTop w:val="0"/>
              <w:marBottom w:val="0"/>
              <w:divBdr>
                <w:top w:val="none" w:sz="0" w:space="0" w:color="auto"/>
                <w:left w:val="none" w:sz="0" w:space="0" w:color="auto"/>
                <w:bottom w:val="none" w:sz="0" w:space="0" w:color="auto"/>
                <w:right w:val="none" w:sz="0" w:space="0" w:color="auto"/>
              </w:divBdr>
              <w:divsChild>
                <w:div w:id="1420103383">
                  <w:marLeft w:val="0"/>
                  <w:marRight w:val="0"/>
                  <w:marTop w:val="0"/>
                  <w:marBottom w:val="0"/>
                  <w:divBdr>
                    <w:top w:val="none" w:sz="0" w:space="0" w:color="auto"/>
                    <w:left w:val="none" w:sz="0" w:space="0" w:color="auto"/>
                    <w:bottom w:val="none" w:sz="0" w:space="0" w:color="auto"/>
                    <w:right w:val="none" w:sz="0" w:space="0" w:color="auto"/>
                  </w:divBdr>
                  <w:divsChild>
                    <w:div w:id="161173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s.wikipedia.org/wiki/Singapura"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ms.wikipedia.org/wiki/2009"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s.wikipedia.org/wiki/1925" TargetMode="External"/><Relationship Id="rId11" Type="http://schemas.openxmlformats.org/officeDocument/2006/relationships/hyperlink" Target="http://ms.wikipedia.org/wiki/Kuala_Lumpur" TargetMode="External"/><Relationship Id="rId5" Type="http://schemas.openxmlformats.org/officeDocument/2006/relationships/endnotes" Target="endnotes.xml"/><Relationship Id="rId10" Type="http://schemas.openxmlformats.org/officeDocument/2006/relationships/hyperlink" Target="http://ms.wikipedia.org/wiki/Brunei" TargetMode="External"/><Relationship Id="rId4" Type="http://schemas.openxmlformats.org/officeDocument/2006/relationships/footnotes" Target="footnotes.xml"/><Relationship Id="rId9" Type="http://schemas.openxmlformats.org/officeDocument/2006/relationships/hyperlink" Target="http://ms.wikipedia.org/wiki/Johor_Ba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498</TotalTime>
  <Pages>2</Pages>
  <Words>727</Words>
  <Characters>4147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6</cp:revision>
  <dcterms:created xsi:type="dcterms:W3CDTF">2014-07-04T02:35:00Z</dcterms:created>
  <dcterms:modified xsi:type="dcterms:W3CDTF">2017-05-16T09:13:00Z</dcterms:modified>
</cp:coreProperties>
</file>